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A1A93" w14:textId="77777777" w:rsidR="002F5682" w:rsidRDefault="002F5682" w:rsidP="00E419D8">
      <w:pPr>
        <w:pStyle w:val="ListParagraph"/>
        <w:rPr>
          <w:rStyle w:val="Strong"/>
          <w:color w:val="4472C4" w:themeColor="accent1"/>
        </w:rPr>
      </w:pPr>
      <w:bookmarkStart w:id="0" w:name="_Hlk218373615"/>
    </w:p>
    <w:p w14:paraId="4948644D" w14:textId="77777777" w:rsidR="002F5682" w:rsidRDefault="002F5682" w:rsidP="00E419D8">
      <w:pPr>
        <w:pStyle w:val="ListParagraph"/>
        <w:rPr>
          <w:rStyle w:val="Strong"/>
          <w:color w:val="4472C4" w:themeColor="accent1"/>
        </w:rPr>
      </w:pPr>
    </w:p>
    <w:p w14:paraId="2C3317E8" w14:textId="72BD242F" w:rsidR="002F5682" w:rsidRPr="002F5682" w:rsidRDefault="002F5682" w:rsidP="00E419D8">
      <w:pPr>
        <w:pStyle w:val="ListParagraph"/>
        <w:rPr>
          <w:rStyle w:val="Strong"/>
          <w:rFonts w:ascii="Times New Roman" w:hAnsi="Times New Roman" w:cs="Times New Roman"/>
          <w:color w:val="ED7D31" w:themeColor="accent2"/>
          <w:sz w:val="24"/>
          <w:szCs w:val="24"/>
        </w:rPr>
      </w:pPr>
      <w:r>
        <w:rPr>
          <w:rStyle w:val="Strong"/>
          <w:rFonts w:ascii="Times New Roman" w:hAnsi="Times New Roman" w:cs="Times New Roman"/>
          <w:color w:val="ED7D31" w:themeColor="accent2"/>
          <w:sz w:val="24"/>
          <w:szCs w:val="24"/>
        </w:rPr>
        <w:t xml:space="preserve">GHID DE EXPEDIERE A MEMORIULUI CATRE INSTITUTIILE PACE- COMPETENTE SA SESIZEZE </w:t>
      </w:r>
      <w:proofErr w:type="spellStart"/>
      <w:r>
        <w:rPr>
          <w:rStyle w:val="Strong"/>
          <w:rFonts w:ascii="Times New Roman" w:hAnsi="Times New Roman" w:cs="Times New Roman"/>
          <w:color w:val="ED7D31" w:themeColor="accent2"/>
          <w:sz w:val="24"/>
          <w:szCs w:val="24"/>
        </w:rPr>
        <w:t>Comisia</w:t>
      </w:r>
      <w:proofErr w:type="spellEnd"/>
      <w:r>
        <w:rPr>
          <w:rStyle w:val="Strong"/>
          <w:rFonts w:ascii="Times New Roman" w:hAnsi="Times New Roman" w:cs="Times New Roman"/>
          <w:color w:val="ED7D31" w:themeColor="accent2"/>
          <w:sz w:val="24"/>
          <w:szCs w:val="24"/>
        </w:rPr>
        <w:t xml:space="preserve"> de la Venezia</w:t>
      </w:r>
    </w:p>
    <w:p w14:paraId="1CEDA55B" w14:textId="77777777" w:rsidR="002F5682" w:rsidRDefault="002F5682" w:rsidP="00E419D8">
      <w:pPr>
        <w:pStyle w:val="ListParagraph"/>
        <w:rPr>
          <w:rStyle w:val="Strong"/>
          <w:color w:val="4472C4" w:themeColor="accent1"/>
        </w:rPr>
      </w:pPr>
    </w:p>
    <w:p w14:paraId="6BC9C26B" w14:textId="3F28D7DA" w:rsidR="00E419D8" w:rsidRPr="00E419D8" w:rsidRDefault="00E419D8" w:rsidP="00E419D8">
      <w:pPr>
        <w:pStyle w:val="ListParagraph"/>
        <w:rPr>
          <w:rStyle w:val="Strong"/>
          <w:color w:val="4472C4" w:themeColor="accent1"/>
        </w:rPr>
      </w:pPr>
      <w:r>
        <w:rPr>
          <w:rStyle w:val="Strong"/>
          <w:color w:val="4472C4" w:themeColor="accent1"/>
        </w:rPr>
        <w:t xml:space="preserve">!1. Cel </w:t>
      </w:r>
      <w:proofErr w:type="spellStart"/>
      <w:r>
        <w:rPr>
          <w:rStyle w:val="Strong"/>
          <w:color w:val="4472C4" w:themeColor="accent1"/>
        </w:rPr>
        <w:t>mai</w:t>
      </w:r>
      <w:proofErr w:type="spellEnd"/>
      <w:r>
        <w:rPr>
          <w:rStyle w:val="Strong"/>
          <w:color w:val="4472C4" w:themeColor="accent1"/>
        </w:rPr>
        <w:t xml:space="preserve"> important </w:t>
      </w:r>
      <w:proofErr w:type="spellStart"/>
      <w:r>
        <w:rPr>
          <w:rStyle w:val="Strong"/>
          <w:color w:val="4472C4" w:themeColor="accent1"/>
        </w:rPr>
        <w:t>memoriu</w:t>
      </w:r>
      <w:proofErr w:type="spellEnd"/>
      <w:r>
        <w:rPr>
          <w:rStyle w:val="Strong"/>
          <w:color w:val="4472C4" w:themeColor="accent1"/>
        </w:rPr>
        <w:t xml:space="preserve"> e </w:t>
      </w:r>
      <w:proofErr w:type="spellStart"/>
      <w:r>
        <w:rPr>
          <w:rStyle w:val="Strong"/>
          <w:color w:val="4472C4" w:themeColor="accent1"/>
        </w:rPr>
        <w:t>catre</w:t>
      </w:r>
      <w:proofErr w:type="spellEnd"/>
      <w:r>
        <w:rPr>
          <w:rStyle w:val="Strong"/>
          <w:color w:val="4472C4" w:themeColor="accent1"/>
        </w:rPr>
        <w:t xml:space="preserve"> Th. Rousopoulos, am pus </w:t>
      </w:r>
      <w:proofErr w:type="spellStart"/>
      <w:r>
        <w:rPr>
          <w:rStyle w:val="Strong"/>
          <w:color w:val="4472C4" w:themeColor="accent1"/>
        </w:rPr>
        <w:t>antetul</w:t>
      </w:r>
      <w:proofErr w:type="spellEnd"/>
      <w:r>
        <w:rPr>
          <w:rStyle w:val="Strong"/>
          <w:color w:val="4472C4" w:themeColor="accent1"/>
        </w:rPr>
        <w:t xml:space="preserve"> se </w:t>
      </w:r>
      <w:proofErr w:type="spellStart"/>
      <w:r>
        <w:rPr>
          <w:rStyle w:val="Strong"/>
          <w:color w:val="4472C4" w:themeColor="accent1"/>
        </w:rPr>
        <w:t>regaeste</w:t>
      </w:r>
      <w:proofErr w:type="spellEnd"/>
      <w:r>
        <w:rPr>
          <w:rStyle w:val="Strong"/>
          <w:color w:val="4472C4" w:themeColor="accent1"/>
        </w:rPr>
        <w:t xml:space="preserve"> </w:t>
      </w:r>
      <w:proofErr w:type="spellStart"/>
      <w:r>
        <w:rPr>
          <w:rStyle w:val="Strong"/>
          <w:color w:val="4472C4" w:themeColor="accent1"/>
        </w:rPr>
        <w:t>si</w:t>
      </w:r>
      <w:proofErr w:type="spellEnd"/>
      <w:r>
        <w:rPr>
          <w:rStyle w:val="Strong"/>
          <w:color w:val="4472C4" w:themeColor="accent1"/>
        </w:rPr>
        <w:t xml:space="preserve"> pe </w:t>
      </w:r>
      <w:proofErr w:type="spellStart"/>
      <w:r>
        <w:rPr>
          <w:rStyle w:val="Strong"/>
          <w:color w:val="4472C4" w:themeColor="accent1"/>
        </w:rPr>
        <w:t>memoriu</w:t>
      </w:r>
      <w:proofErr w:type="spellEnd"/>
      <w:r>
        <w:rPr>
          <w:rStyle w:val="Strong"/>
          <w:color w:val="4472C4" w:themeColor="accent1"/>
        </w:rPr>
        <w:t xml:space="preserve">, cu </w:t>
      </w:r>
      <w:proofErr w:type="spellStart"/>
      <w:r>
        <w:rPr>
          <w:rStyle w:val="Strong"/>
          <w:color w:val="4472C4" w:themeColor="accent1"/>
        </w:rPr>
        <w:t>adresa</w:t>
      </w:r>
      <w:proofErr w:type="spellEnd"/>
      <w:r>
        <w:rPr>
          <w:rStyle w:val="Strong"/>
          <w:color w:val="4472C4" w:themeColor="accent1"/>
        </w:rPr>
        <w:t xml:space="preserve"> de mail </w:t>
      </w:r>
      <w:proofErr w:type="spellStart"/>
      <w:r>
        <w:rPr>
          <w:rStyle w:val="Strong"/>
          <w:color w:val="4472C4" w:themeColor="accent1"/>
        </w:rPr>
        <w:t>si</w:t>
      </w:r>
      <w:proofErr w:type="spellEnd"/>
      <w:r>
        <w:rPr>
          <w:rStyle w:val="Strong"/>
          <w:color w:val="4472C4" w:themeColor="accent1"/>
        </w:rPr>
        <w:t xml:space="preserve"> </w:t>
      </w:r>
      <w:proofErr w:type="spellStart"/>
      <w:r>
        <w:rPr>
          <w:rStyle w:val="Strong"/>
          <w:color w:val="4472C4" w:themeColor="accent1"/>
        </w:rPr>
        <w:t>adresa</w:t>
      </w:r>
      <w:proofErr w:type="spellEnd"/>
      <w:r>
        <w:rPr>
          <w:rStyle w:val="Strong"/>
          <w:color w:val="4472C4" w:themeColor="accent1"/>
        </w:rPr>
        <w:t xml:space="preserve"> </w:t>
      </w:r>
      <w:proofErr w:type="spellStart"/>
      <w:r>
        <w:rPr>
          <w:rStyle w:val="Strong"/>
          <w:color w:val="4472C4" w:themeColor="accent1"/>
        </w:rPr>
        <w:t>pentru</w:t>
      </w:r>
      <w:proofErr w:type="spellEnd"/>
      <w:r>
        <w:rPr>
          <w:rStyle w:val="Strong"/>
          <w:color w:val="4472C4" w:themeColor="accent1"/>
        </w:rPr>
        <w:t xml:space="preserve"> </w:t>
      </w:r>
      <w:proofErr w:type="spellStart"/>
      <w:r>
        <w:rPr>
          <w:rStyle w:val="Strong"/>
          <w:color w:val="4472C4" w:themeColor="accent1"/>
        </w:rPr>
        <w:t>expediere</w:t>
      </w:r>
      <w:proofErr w:type="spellEnd"/>
      <w:r>
        <w:rPr>
          <w:rStyle w:val="Strong"/>
          <w:color w:val="4472C4" w:themeColor="accent1"/>
        </w:rPr>
        <w:t xml:space="preserve"> </w:t>
      </w:r>
      <w:proofErr w:type="spellStart"/>
      <w:r>
        <w:rPr>
          <w:rStyle w:val="Strong"/>
          <w:color w:val="4472C4" w:themeColor="accent1"/>
        </w:rPr>
        <w:t>postala</w:t>
      </w:r>
      <w:proofErr w:type="spellEnd"/>
      <w:r>
        <w:rPr>
          <w:rStyle w:val="Strong"/>
          <w:color w:val="4472C4" w:themeColor="accent1"/>
        </w:rPr>
        <w:t>.  -</w:t>
      </w:r>
      <w:r>
        <w:t xml:space="preserve">Parliamentary Assembly of the Council of Europe Avenue de </w:t>
      </w:r>
      <w:proofErr w:type="spellStart"/>
      <w:r>
        <w:t>l’Europe</w:t>
      </w:r>
      <w:proofErr w:type="spellEnd"/>
      <w:r>
        <w:t xml:space="preserve"> </w:t>
      </w:r>
      <w:r>
        <w:br/>
        <w:t>F</w:t>
      </w:r>
      <w:r>
        <w:noBreakHyphen/>
        <w:t xml:space="preserve">67075 Strasbourg Cedex France-. </w:t>
      </w:r>
    </w:p>
    <w:p w14:paraId="4B93A835" w14:textId="54A3F0C2" w:rsidR="00E419D8" w:rsidRPr="00E419D8" w:rsidRDefault="00E419D8" w:rsidP="00E419D8">
      <w:pPr>
        <w:pStyle w:val="ListParagraph"/>
        <w:numPr>
          <w:ilvl w:val="0"/>
          <w:numId w:val="2"/>
        </w:numPr>
        <w:rPr>
          <w:rStyle w:val="Strong"/>
        </w:rPr>
      </w:pPr>
      <w:proofErr w:type="spellStart"/>
      <w:r>
        <w:rPr>
          <w:rStyle w:val="Strong"/>
          <w:color w:val="4472C4" w:themeColor="accent1"/>
        </w:rPr>
        <w:t>Pentru</w:t>
      </w:r>
      <w:proofErr w:type="spellEnd"/>
      <w:r>
        <w:rPr>
          <w:rStyle w:val="Strong"/>
          <w:color w:val="4472C4" w:themeColor="accent1"/>
        </w:rPr>
        <w:t xml:space="preserve"> </w:t>
      </w:r>
      <w:proofErr w:type="spellStart"/>
      <w:r>
        <w:rPr>
          <w:rStyle w:val="Strong"/>
          <w:color w:val="4472C4" w:themeColor="accent1"/>
        </w:rPr>
        <w:t>expediere</w:t>
      </w:r>
      <w:proofErr w:type="spellEnd"/>
      <w:r>
        <w:rPr>
          <w:rStyle w:val="Strong"/>
          <w:color w:val="4472C4" w:themeColor="accent1"/>
        </w:rPr>
        <w:t xml:space="preserve"> e mail e </w:t>
      </w:r>
      <w:proofErr w:type="spellStart"/>
      <w:r>
        <w:rPr>
          <w:rStyle w:val="Strong"/>
          <w:color w:val="4472C4" w:themeColor="accent1"/>
        </w:rPr>
        <w:t>acceptata</w:t>
      </w:r>
      <w:proofErr w:type="spellEnd"/>
      <w:r>
        <w:rPr>
          <w:rStyle w:val="Strong"/>
          <w:color w:val="4472C4" w:themeColor="accent1"/>
        </w:rPr>
        <w:t xml:space="preserve"> </w:t>
      </w:r>
      <w:proofErr w:type="spellStart"/>
      <w:r>
        <w:rPr>
          <w:rStyle w:val="Strong"/>
          <w:color w:val="4472C4" w:themeColor="accent1"/>
        </w:rPr>
        <w:t>varianta</w:t>
      </w:r>
      <w:proofErr w:type="spellEnd"/>
      <w:r>
        <w:rPr>
          <w:rStyle w:val="Strong"/>
          <w:color w:val="4472C4" w:themeColor="accent1"/>
        </w:rPr>
        <w:t xml:space="preserve"> </w:t>
      </w:r>
      <w:proofErr w:type="spellStart"/>
      <w:proofErr w:type="gramStart"/>
      <w:r>
        <w:rPr>
          <w:rStyle w:val="Strong"/>
          <w:color w:val="4472C4" w:themeColor="accent1"/>
        </w:rPr>
        <w:t>printata</w:t>
      </w:r>
      <w:proofErr w:type="spellEnd"/>
      <w:r>
        <w:rPr>
          <w:rStyle w:val="Strong"/>
          <w:color w:val="4472C4" w:themeColor="accent1"/>
        </w:rPr>
        <w:t xml:space="preserve"> ,</w:t>
      </w:r>
      <w:proofErr w:type="gramEnd"/>
      <w:r>
        <w:rPr>
          <w:rStyle w:val="Strong"/>
          <w:color w:val="4472C4" w:themeColor="accent1"/>
        </w:rPr>
        <w:t xml:space="preserve"> </w:t>
      </w:r>
      <w:proofErr w:type="spellStart"/>
      <w:r>
        <w:rPr>
          <w:rStyle w:val="Strong"/>
          <w:color w:val="4472C4" w:themeColor="accent1"/>
        </w:rPr>
        <w:t>scanata</w:t>
      </w:r>
      <w:proofErr w:type="spellEnd"/>
      <w:r>
        <w:rPr>
          <w:rStyle w:val="Strong"/>
          <w:color w:val="4472C4" w:themeColor="accent1"/>
        </w:rPr>
        <w:t xml:space="preserve"> </w:t>
      </w:r>
      <w:proofErr w:type="spellStart"/>
      <w:r>
        <w:rPr>
          <w:rStyle w:val="Strong"/>
          <w:color w:val="4472C4" w:themeColor="accent1"/>
        </w:rPr>
        <w:t>prof</w:t>
      </w:r>
      <w:r w:rsidR="00D85F91">
        <w:rPr>
          <w:rStyle w:val="Strong"/>
          <w:color w:val="4472C4" w:themeColor="accent1"/>
        </w:rPr>
        <w:t>esionist</w:t>
      </w:r>
      <w:proofErr w:type="spellEnd"/>
      <w:r>
        <w:rPr>
          <w:rStyle w:val="Strong"/>
          <w:color w:val="4472C4" w:themeColor="accent1"/>
        </w:rPr>
        <w:t xml:space="preserve"> </w:t>
      </w:r>
      <w:proofErr w:type="spellStart"/>
      <w:r>
        <w:rPr>
          <w:rStyle w:val="Strong"/>
          <w:color w:val="4472C4" w:themeColor="accent1"/>
        </w:rPr>
        <w:t>si</w:t>
      </w:r>
      <w:proofErr w:type="spellEnd"/>
      <w:r>
        <w:rPr>
          <w:rStyle w:val="Strong"/>
          <w:color w:val="4472C4" w:themeColor="accent1"/>
        </w:rPr>
        <w:t xml:space="preserve"> </w:t>
      </w:r>
      <w:proofErr w:type="spellStart"/>
      <w:r>
        <w:rPr>
          <w:rStyle w:val="Strong"/>
          <w:color w:val="4472C4" w:themeColor="accent1"/>
        </w:rPr>
        <w:t>trimisa</w:t>
      </w:r>
      <w:proofErr w:type="spellEnd"/>
      <w:r>
        <w:rPr>
          <w:rStyle w:val="Strong"/>
          <w:color w:val="4472C4" w:themeColor="accent1"/>
        </w:rPr>
        <w:t xml:space="preserve"> </w:t>
      </w:r>
      <w:proofErr w:type="spellStart"/>
      <w:r>
        <w:rPr>
          <w:rStyle w:val="Strong"/>
          <w:color w:val="4472C4" w:themeColor="accent1"/>
        </w:rPr>
        <w:t>sau</w:t>
      </w:r>
      <w:proofErr w:type="spellEnd"/>
      <w:r>
        <w:rPr>
          <w:rStyle w:val="Strong"/>
          <w:color w:val="4472C4" w:themeColor="accent1"/>
        </w:rPr>
        <w:t xml:space="preserve"> </w:t>
      </w:r>
      <w:proofErr w:type="spellStart"/>
      <w:r>
        <w:rPr>
          <w:rStyle w:val="Strong"/>
          <w:color w:val="4472C4" w:themeColor="accent1"/>
        </w:rPr>
        <w:t>semnatura</w:t>
      </w:r>
      <w:proofErr w:type="spellEnd"/>
      <w:r>
        <w:rPr>
          <w:rStyle w:val="Strong"/>
          <w:color w:val="4472C4" w:themeColor="accent1"/>
        </w:rPr>
        <w:t xml:space="preserve"> electronica. </w:t>
      </w:r>
    </w:p>
    <w:p w14:paraId="505D17CD" w14:textId="3EE4455E" w:rsidR="00E419D8" w:rsidRDefault="00E419D8" w:rsidP="00E419D8">
      <w:pPr>
        <w:pStyle w:val="ListParagraph"/>
        <w:numPr>
          <w:ilvl w:val="0"/>
          <w:numId w:val="2"/>
        </w:numPr>
        <w:rPr>
          <w:rStyle w:val="Strong"/>
        </w:rPr>
      </w:pPr>
      <w:r>
        <w:rPr>
          <w:rStyle w:val="Strong"/>
          <w:color w:val="4472C4" w:themeColor="accent1"/>
        </w:rPr>
        <w:t xml:space="preserve">Ce e Subject </w:t>
      </w:r>
      <w:proofErr w:type="spellStart"/>
      <w:r>
        <w:rPr>
          <w:rStyle w:val="Strong"/>
          <w:color w:val="4472C4" w:themeColor="accent1"/>
        </w:rPr>
        <w:t>si</w:t>
      </w:r>
      <w:proofErr w:type="spellEnd"/>
      <w:r>
        <w:rPr>
          <w:rStyle w:val="Strong"/>
          <w:color w:val="4472C4" w:themeColor="accent1"/>
        </w:rPr>
        <w:t xml:space="preserve"> formula de </w:t>
      </w:r>
      <w:proofErr w:type="spellStart"/>
      <w:r>
        <w:rPr>
          <w:rStyle w:val="Strong"/>
          <w:color w:val="4472C4" w:themeColor="accent1"/>
        </w:rPr>
        <w:t>adresare</w:t>
      </w:r>
      <w:proofErr w:type="spellEnd"/>
      <w:r>
        <w:rPr>
          <w:rStyle w:val="Strong"/>
          <w:color w:val="4472C4" w:themeColor="accent1"/>
        </w:rPr>
        <w:t xml:space="preserve"> Dear….cu </w:t>
      </w:r>
      <w:proofErr w:type="spellStart"/>
      <w:r>
        <w:rPr>
          <w:rStyle w:val="Strong"/>
          <w:color w:val="4472C4" w:themeColor="accent1"/>
        </w:rPr>
        <w:t>restul</w:t>
      </w:r>
      <w:proofErr w:type="spellEnd"/>
      <w:r>
        <w:rPr>
          <w:rStyle w:val="Strong"/>
          <w:color w:val="4472C4" w:themeColor="accent1"/>
        </w:rPr>
        <w:t xml:space="preserve"> e </w:t>
      </w:r>
      <w:proofErr w:type="spellStart"/>
      <w:r>
        <w:rPr>
          <w:rStyle w:val="Strong"/>
          <w:color w:val="4472C4" w:themeColor="accent1"/>
        </w:rPr>
        <w:t>mesajul</w:t>
      </w:r>
      <w:proofErr w:type="spellEnd"/>
      <w:r>
        <w:rPr>
          <w:rStyle w:val="Strong"/>
          <w:color w:val="4472C4" w:themeColor="accent1"/>
        </w:rPr>
        <w:t xml:space="preserve"> </w:t>
      </w:r>
      <w:proofErr w:type="spellStart"/>
      <w:r>
        <w:rPr>
          <w:rStyle w:val="Strong"/>
          <w:color w:val="4472C4" w:themeColor="accent1"/>
        </w:rPr>
        <w:t>c</w:t>
      </w:r>
      <w:r w:rsidR="00D85F91">
        <w:rPr>
          <w:rStyle w:val="Strong"/>
          <w:color w:val="4472C4" w:themeColor="accent1"/>
        </w:rPr>
        <w:t>e</w:t>
      </w:r>
      <w:proofErr w:type="spellEnd"/>
      <w:r>
        <w:rPr>
          <w:rStyle w:val="Strong"/>
          <w:color w:val="4472C4" w:themeColor="accent1"/>
        </w:rPr>
        <w:t xml:space="preserve"> </w:t>
      </w:r>
      <w:proofErr w:type="spellStart"/>
      <w:r>
        <w:rPr>
          <w:rStyle w:val="Strong"/>
          <w:color w:val="4472C4" w:themeColor="accent1"/>
        </w:rPr>
        <w:t>ar</w:t>
      </w:r>
      <w:proofErr w:type="spellEnd"/>
      <w:r>
        <w:rPr>
          <w:rStyle w:val="Strong"/>
          <w:color w:val="4472C4" w:themeColor="accent1"/>
        </w:rPr>
        <w:t xml:space="preserve"> </w:t>
      </w:r>
      <w:proofErr w:type="spellStart"/>
      <w:r>
        <w:rPr>
          <w:rStyle w:val="Strong"/>
          <w:color w:val="4472C4" w:themeColor="accent1"/>
        </w:rPr>
        <w:t>trebui</w:t>
      </w:r>
      <w:proofErr w:type="spellEnd"/>
      <w:r>
        <w:rPr>
          <w:rStyle w:val="Strong"/>
          <w:color w:val="4472C4" w:themeColor="accent1"/>
        </w:rPr>
        <w:t xml:space="preserve"> </w:t>
      </w:r>
      <w:proofErr w:type="spellStart"/>
      <w:r>
        <w:rPr>
          <w:rStyle w:val="Strong"/>
          <w:color w:val="4472C4" w:themeColor="accent1"/>
        </w:rPr>
        <w:t>sa</w:t>
      </w:r>
      <w:proofErr w:type="spellEnd"/>
      <w:r>
        <w:rPr>
          <w:rStyle w:val="Strong"/>
          <w:color w:val="4472C4" w:themeColor="accent1"/>
        </w:rPr>
        <w:t xml:space="preserve"> </w:t>
      </w:r>
      <w:proofErr w:type="spellStart"/>
      <w:r>
        <w:rPr>
          <w:rStyle w:val="Strong"/>
          <w:color w:val="4472C4" w:themeColor="accent1"/>
        </w:rPr>
        <w:t>insoteasca</w:t>
      </w:r>
      <w:proofErr w:type="spellEnd"/>
      <w:r>
        <w:rPr>
          <w:rStyle w:val="Strong"/>
          <w:color w:val="4472C4" w:themeColor="accent1"/>
        </w:rPr>
        <w:t xml:space="preserve"> </w:t>
      </w:r>
      <w:proofErr w:type="spellStart"/>
      <w:r>
        <w:rPr>
          <w:rStyle w:val="Strong"/>
          <w:color w:val="4472C4" w:themeColor="accent1"/>
        </w:rPr>
        <w:t>memoriul</w:t>
      </w:r>
      <w:proofErr w:type="spellEnd"/>
      <w:r>
        <w:rPr>
          <w:rStyle w:val="Strong"/>
          <w:color w:val="4472C4" w:themeColor="accent1"/>
        </w:rPr>
        <w:t xml:space="preserve">, nu </w:t>
      </w:r>
      <w:proofErr w:type="spellStart"/>
      <w:r>
        <w:rPr>
          <w:rStyle w:val="Strong"/>
          <w:color w:val="4472C4" w:themeColor="accent1"/>
        </w:rPr>
        <w:t>trimitem</w:t>
      </w:r>
      <w:proofErr w:type="spellEnd"/>
      <w:r>
        <w:rPr>
          <w:rStyle w:val="Strong"/>
          <w:color w:val="4472C4" w:themeColor="accent1"/>
        </w:rPr>
        <w:t xml:space="preserve"> </w:t>
      </w:r>
      <w:proofErr w:type="spellStart"/>
      <w:r>
        <w:rPr>
          <w:rStyle w:val="Strong"/>
          <w:color w:val="4472C4" w:themeColor="accent1"/>
        </w:rPr>
        <w:t>doar</w:t>
      </w:r>
      <w:proofErr w:type="spellEnd"/>
      <w:r>
        <w:rPr>
          <w:rStyle w:val="Strong"/>
          <w:color w:val="4472C4" w:themeColor="accent1"/>
        </w:rPr>
        <w:t xml:space="preserve"> </w:t>
      </w:r>
      <w:proofErr w:type="spellStart"/>
      <w:r>
        <w:rPr>
          <w:rStyle w:val="Strong"/>
          <w:color w:val="4472C4" w:themeColor="accent1"/>
        </w:rPr>
        <w:t>memoriul</w:t>
      </w:r>
      <w:proofErr w:type="spellEnd"/>
      <w:r>
        <w:rPr>
          <w:rStyle w:val="Strong"/>
          <w:color w:val="4472C4" w:themeColor="accent1"/>
        </w:rPr>
        <w:t xml:space="preserve"> </w:t>
      </w:r>
      <w:proofErr w:type="spellStart"/>
      <w:r>
        <w:rPr>
          <w:rStyle w:val="Strong"/>
          <w:color w:val="4472C4" w:themeColor="accent1"/>
        </w:rPr>
        <w:t>si</w:t>
      </w:r>
      <w:proofErr w:type="spellEnd"/>
      <w:r>
        <w:rPr>
          <w:rStyle w:val="Strong"/>
          <w:color w:val="4472C4" w:themeColor="accent1"/>
        </w:rPr>
        <w:t xml:space="preserve"> </w:t>
      </w:r>
      <w:proofErr w:type="spellStart"/>
      <w:r>
        <w:rPr>
          <w:rStyle w:val="Strong"/>
          <w:color w:val="4472C4" w:themeColor="accent1"/>
        </w:rPr>
        <w:t>atat</w:t>
      </w:r>
      <w:proofErr w:type="spellEnd"/>
      <w:r>
        <w:rPr>
          <w:rStyle w:val="Strong"/>
          <w:color w:val="4472C4" w:themeColor="accent1"/>
        </w:rPr>
        <w:t>.</w:t>
      </w:r>
    </w:p>
    <w:p w14:paraId="77213C7B" w14:textId="3F77A38A" w:rsidR="00E419D8" w:rsidRDefault="00E419D8" w:rsidP="00E419D8">
      <w:pPr>
        <w:rPr>
          <w:rStyle w:val="Strong"/>
        </w:rPr>
      </w:pPr>
      <w:r>
        <w:rPr>
          <w:rStyle w:val="Strong"/>
        </w:rPr>
        <w:t>To:</w:t>
      </w:r>
      <w:r>
        <w:t xml:space="preserve"> </w:t>
      </w:r>
      <w:r>
        <w:rPr>
          <w:rStyle w:val="Strong"/>
        </w:rPr>
        <w:t>Mr. Theodoros Rousopoulos</w:t>
      </w:r>
      <w:r>
        <w:t xml:space="preserve"> </w:t>
      </w:r>
      <w:r>
        <w:br/>
      </w:r>
      <w:r>
        <w:rPr>
          <w:rStyle w:val="Strong"/>
        </w:rPr>
        <w:t>President of the Parliamentary Assembly of the Council of Europe</w:t>
      </w:r>
      <w:r>
        <w:rPr>
          <w:rStyle w:val="Strong"/>
          <w:b w:val="0"/>
          <w:bCs w:val="0"/>
        </w:rPr>
        <w:br/>
      </w:r>
      <w:r>
        <w:rPr>
          <w:rStyle w:val="Strong"/>
        </w:rPr>
        <w:t>and</w:t>
      </w:r>
      <w:r>
        <w:br/>
      </w:r>
      <w:r>
        <w:rPr>
          <w:rStyle w:val="Strong"/>
        </w:rPr>
        <w:t>Chair of the Committee on Political Affairs and Democracy</w:t>
      </w:r>
      <w:r>
        <w:t xml:space="preserve"> </w:t>
      </w:r>
      <w:r>
        <w:br/>
        <w:t xml:space="preserve">Parliamentary Assembly of the Council of Europe Avenue de </w:t>
      </w:r>
      <w:proofErr w:type="spellStart"/>
      <w:r>
        <w:t>l’Europe</w:t>
      </w:r>
      <w:proofErr w:type="spellEnd"/>
      <w:r>
        <w:t xml:space="preserve"> </w:t>
      </w:r>
      <w:r>
        <w:br/>
        <w:t>F</w:t>
      </w:r>
      <w:r>
        <w:noBreakHyphen/>
        <w:t xml:space="preserve">67075 Strasbourg Cedex France </w:t>
      </w:r>
      <w:r>
        <w:br/>
        <w:t xml:space="preserve">Email: </w:t>
      </w:r>
      <w:hyperlink r:id="rId5" w:history="1">
        <w:r w:rsidRPr="00711196">
          <w:rPr>
            <w:rStyle w:val="Hyperlink"/>
          </w:rPr>
          <w:t>theodoros.rousopoulos@coe.int</w:t>
        </w:r>
      </w:hyperlink>
    </w:p>
    <w:bookmarkEnd w:id="0"/>
    <w:p w14:paraId="511A3D0F" w14:textId="77777777" w:rsidR="00E419D8" w:rsidRDefault="00E419D8" w:rsidP="00E419D8">
      <w:pPr>
        <w:rPr>
          <w:rStyle w:val="Strong"/>
        </w:rPr>
      </w:pPr>
    </w:p>
    <w:p w14:paraId="76A54462" w14:textId="77777777" w:rsidR="00E419D8" w:rsidRDefault="00E419D8" w:rsidP="00E419D8">
      <w:r>
        <w:rPr>
          <w:rStyle w:val="Strong"/>
        </w:rPr>
        <w:t>Subject:</w:t>
      </w:r>
      <w:r>
        <w:t xml:space="preserve"> Submission of Memorandum concerning recent democratic backsliding in Romania</w:t>
      </w:r>
    </w:p>
    <w:p w14:paraId="3D3D5EEF" w14:textId="77777777" w:rsidR="00E419D8" w:rsidRPr="00172A55" w:rsidRDefault="00E419D8" w:rsidP="00E419D8">
      <w:pPr>
        <w:pStyle w:val="NormalWeb"/>
        <w:rPr>
          <w:b/>
          <w:bCs/>
        </w:rPr>
      </w:pPr>
      <w:r>
        <w:rPr>
          <w:rStyle w:val="Strong"/>
          <w:rFonts w:eastAsiaTheme="majorEastAsia"/>
        </w:rPr>
        <w:t>Dear Mr President</w:t>
      </w:r>
      <w:r w:rsidRPr="00172A55">
        <w:rPr>
          <w:rStyle w:val="Strong"/>
          <w:rFonts w:eastAsiaTheme="majorEastAsia"/>
          <w:b w:val="0"/>
          <w:bCs w:val="0"/>
        </w:rPr>
        <w:t>,</w:t>
      </w:r>
      <w:r w:rsidRPr="00172A55">
        <w:rPr>
          <w:b/>
          <w:bCs/>
        </w:rPr>
        <w:t xml:space="preserve"> Dear Mr Chair,</w:t>
      </w:r>
    </w:p>
    <w:p w14:paraId="766FD010" w14:textId="77777777" w:rsidR="00E419D8" w:rsidRDefault="00E419D8" w:rsidP="00E419D8">
      <w:pPr>
        <w:pStyle w:val="NormalWeb"/>
      </w:pPr>
      <w:r>
        <w:t>Please find attached a memorandum concerning recent developments in Romania that raise serious concerns regarding democratic standards, the annulment of the 2024 presidential elections, the adoption of new legislation affecting Articles 8, 10 and 14 of the European Convention on Human Rights, and the non</w:t>
      </w:r>
      <w:r>
        <w:noBreakHyphen/>
        <w:t>implementation of previous Venice Commission opinions relating to electoral integrity.</w:t>
      </w:r>
    </w:p>
    <w:p w14:paraId="3A8DDC77" w14:textId="77777777" w:rsidR="00E419D8" w:rsidRDefault="00E419D8" w:rsidP="00E419D8">
      <w:pPr>
        <w:pStyle w:val="NormalWeb"/>
      </w:pPr>
      <w:r>
        <w:t>The memorandum respectfully requests the attention of the Parliamentary Assembly and its competent committees, given the implications for democratic checks and balances and Romania’s continued compliance with its international obligations.</w:t>
      </w:r>
    </w:p>
    <w:p w14:paraId="6F4F955F" w14:textId="77777777" w:rsidR="00E419D8" w:rsidRDefault="00E419D8" w:rsidP="00E419D8">
      <w:pPr>
        <w:pStyle w:val="NormalWeb"/>
      </w:pPr>
      <w:r>
        <w:t>I remain at your disposal for any further information.</w:t>
      </w:r>
    </w:p>
    <w:p w14:paraId="5B225D0A" w14:textId="77777777" w:rsidR="00E419D8" w:rsidRDefault="00E419D8" w:rsidP="00E419D8">
      <w:r>
        <w:t xml:space="preserve">Your Sincerely, </w:t>
      </w:r>
    </w:p>
    <w:p w14:paraId="50582877" w14:textId="77777777" w:rsidR="00E419D8" w:rsidRDefault="00E419D8" w:rsidP="00E419D8">
      <w:r>
        <w:t>NUME PRENUME</w:t>
      </w:r>
    </w:p>
    <w:p w14:paraId="253EE219" w14:textId="2CDC30CB" w:rsidR="00103F9B" w:rsidRDefault="00E419D8">
      <w:r>
        <w:t>:::::::::::::::::::::::::::::::::::::::::::::::::::::::::::::::::::::::::::</w:t>
      </w:r>
    </w:p>
    <w:p w14:paraId="7E5F8DAE" w14:textId="4E990814" w:rsidR="00E419D8" w:rsidRDefault="00E419D8">
      <w:pPr>
        <w:rPr>
          <w:color w:val="70AD47" w:themeColor="accent6"/>
        </w:rPr>
      </w:pPr>
      <w:r>
        <w:rPr>
          <w:color w:val="70AD47" w:themeColor="accent6"/>
        </w:rPr>
        <w:t xml:space="preserve">2. Al </w:t>
      </w:r>
      <w:proofErr w:type="spellStart"/>
      <w:r>
        <w:rPr>
          <w:color w:val="70AD47" w:themeColor="accent6"/>
        </w:rPr>
        <w:t>doilea</w:t>
      </w:r>
      <w:proofErr w:type="spellEnd"/>
      <w:r>
        <w:rPr>
          <w:color w:val="70AD47" w:themeColor="accent6"/>
        </w:rPr>
        <w:t xml:space="preserve"> </w:t>
      </w:r>
      <w:proofErr w:type="spellStart"/>
      <w:r>
        <w:rPr>
          <w:color w:val="70AD47" w:themeColor="accent6"/>
        </w:rPr>
        <w:t>mmemoriu</w:t>
      </w:r>
      <w:proofErr w:type="spellEnd"/>
      <w:r>
        <w:rPr>
          <w:color w:val="70AD47" w:themeColor="accent6"/>
        </w:rPr>
        <w:t xml:space="preserve"> </w:t>
      </w:r>
      <w:proofErr w:type="spellStart"/>
      <w:r>
        <w:rPr>
          <w:color w:val="70AD47" w:themeColor="accent6"/>
        </w:rPr>
        <w:t>trebuie</w:t>
      </w:r>
      <w:proofErr w:type="spellEnd"/>
      <w:r>
        <w:rPr>
          <w:color w:val="70AD47" w:themeColor="accent6"/>
        </w:rPr>
        <w:t xml:space="preserve"> </w:t>
      </w:r>
      <w:proofErr w:type="spellStart"/>
      <w:r>
        <w:rPr>
          <w:color w:val="70AD47" w:themeColor="accent6"/>
        </w:rPr>
        <w:t>trimis</w:t>
      </w:r>
      <w:proofErr w:type="spellEnd"/>
      <w:r>
        <w:rPr>
          <w:color w:val="70AD47" w:themeColor="accent6"/>
        </w:rPr>
        <w:t xml:space="preserve"> la </w:t>
      </w:r>
      <w:proofErr w:type="spellStart"/>
      <w:r w:rsidR="00D85F91">
        <w:rPr>
          <w:color w:val="70AD47" w:themeColor="accent6"/>
        </w:rPr>
        <w:t>Co</w:t>
      </w:r>
      <w:r>
        <w:rPr>
          <w:color w:val="70AD47" w:themeColor="accent6"/>
        </w:rPr>
        <w:t>misia</w:t>
      </w:r>
      <w:proofErr w:type="spellEnd"/>
      <w:r>
        <w:rPr>
          <w:color w:val="70AD47" w:themeColor="accent6"/>
        </w:rPr>
        <w:t xml:space="preserve"> de </w:t>
      </w:r>
      <w:proofErr w:type="spellStart"/>
      <w:proofErr w:type="gramStart"/>
      <w:r>
        <w:rPr>
          <w:color w:val="70AD47" w:themeColor="accent6"/>
        </w:rPr>
        <w:t>monitorizare</w:t>
      </w:r>
      <w:proofErr w:type="spellEnd"/>
      <w:r>
        <w:rPr>
          <w:color w:val="70AD47" w:themeColor="accent6"/>
        </w:rPr>
        <w:t xml:space="preserve"> ,</w:t>
      </w:r>
      <w:proofErr w:type="gramEnd"/>
      <w:r>
        <w:rPr>
          <w:color w:val="70AD47" w:themeColor="accent6"/>
        </w:rPr>
        <w:t xml:space="preserve"> o </w:t>
      </w:r>
      <w:proofErr w:type="spellStart"/>
      <w:r>
        <w:rPr>
          <w:color w:val="70AD47" w:themeColor="accent6"/>
        </w:rPr>
        <w:t>sa</w:t>
      </w:r>
      <w:proofErr w:type="spellEnd"/>
      <w:r>
        <w:rPr>
          <w:color w:val="70AD47" w:themeColor="accent6"/>
        </w:rPr>
        <w:t xml:space="preserve"> pun </w:t>
      </w:r>
      <w:proofErr w:type="spellStart"/>
      <w:r>
        <w:rPr>
          <w:color w:val="70AD47" w:themeColor="accent6"/>
        </w:rPr>
        <w:t>antetul</w:t>
      </w:r>
      <w:proofErr w:type="spellEnd"/>
      <w:r>
        <w:rPr>
          <w:color w:val="70AD47" w:themeColor="accent6"/>
        </w:rPr>
        <w:t xml:space="preserve"> care </w:t>
      </w:r>
      <w:proofErr w:type="spellStart"/>
      <w:r>
        <w:rPr>
          <w:color w:val="70AD47" w:themeColor="accent6"/>
        </w:rPr>
        <w:t>trebuie</w:t>
      </w:r>
      <w:proofErr w:type="spellEnd"/>
      <w:r>
        <w:rPr>
          <w:color w:val="70AD47" w:themeColor="accent6"/>
        </w:rPr>
        <w:t xml:space="preserve"> </w:t>
      </w:r>
      <w:proofErr w:type="spellStart"/>
      <w:r>
        <w:rPr>
          <w:color w:val="70AD47" w:themeColor="accent6"/>
        </w:rPr>
        <w:t>schimbat</w:t>
      </w:r>
      <w:proofErr w:type="spellEnd"/>
      <w:r>
        <w:rPr>
          <w:color w:val="70AD47" w:themeColor="accent6"/>
        </w:rPr>
        <w:t xml:space="preserve"> de pe </w:t>
      </w:r>
      <w:proofErr w:type="spellStart"/>
      <w:r>
        <w:rPr>
          <w:color w:val="70AD47" w:themeColor="accent6"/>
        </w:rPr>
        <w:t>memoriul</w:t>
      </w:r>
      <w:proofErr w:type="spellEnd"/>
      <w:r>
        <w:rPr>
          <w:color w:val="70AD47" w:themeColor="accent6"/>
        </w:rPr>
        <w:t xml:space="preserve"> </w:t>
      </w:r>
      <w:proofErr w:type="spellStart"/>
      <w:r>
        <w:rPr>
          <w:color w:val="70AD47" w:themeColor="accent6"/>
        </w:rPr>
        <w:t>atasat</w:t>
      </w:r>
      <w:proofErr w:type="spellEnd"/>
      <w:r>
        <w:rPr>
          <w:color w:val="70AD47" w:themeColor="accent6"/>
        </w:rPr>
        <w:t>,</w:t>
      </w:r>
    </w:p>
    <w:p w14:paraId="2E69574A" w14:textId="3413376E" w:rsidR="00E419D8" w:rsidRDefault="00E419D8">
      <w:pPr>
        <w:rPr>
          <w:color w:val="70AD47" w:themeColor="accent6"/>
        </w:rPr>
      </w:pPr>
      <w:r>
        <w:rPr>
          <w:color w:val="70AD47" w:themeColor="accent6"/>
        </w:rPr>
        <w:t xml:space="preserve">ANTET 2- de </w:t>
      </w:r>
      <w:proofErr w:type="spellStart"/>
      <w:r>
        <w:rPr>
          <w:color w:val="70AD47" w:themeColor="accent6"/>
        </w:rPr>
        <w:t>schimbat</w:t>
      </w:r>
      <w:proofErr w:type="spellEnd"/>
    </w:p>
    <w:p w14:paraId="2E6FAE86" w14:textId="77777777" w:rsidR="00E419D8" w:rsidRDefault="00E419D8" w:rsidP="00E419D8">
      <w:r>
        <w:rPr>
          <w:rStyle w:val="Strong"/>
        </w:rPr>
        <w:lastRenderedPageBreak/>
        <w:t>To:</w:t>
      </w:r>
      <w:r>
        <w:t xml:space="preserve"> </w:t>
      </w:r>
      <w:r>
        <w:br/>
      </w:r>
      <w:r>
        <w:rPr>
          <w:rStyle w:val="Strong"/>
        </w:rPr>
        <w:t>Ms Zanda Kalniņa</w:t>
      </w:r>
      <w:r>
        <w:rPr>
          <w:rStyle w:val="Strong"/>
        </w:rPr>
        <w:noBreakHyphen/>
      </w:r>
      <w:proofErr w:type="spellStart"/>
      <w:r>
        <w:rPr>
          <w:rStyle w:val="Strong"/>
        </w:rPr>
        <w:t>Lukaševica</w:t>
      </w:r>
      <w:proofErr w:type="spellEnd"/>
      <w:r>
        <w:t xml:space="preserve"> </w:t>
      </w:r>
      <w:r>
        <w:br/>
      </w:r>
      <w:r>
        <w:rPr>
          <w:rStyle w:val="Strong"/>
        </w:rPr>
        <w:t>Chair of the Committee on the Honouring of Obligations and Commitments by Member States of the Council of Europe (Monitoring Committee)</w:t>
      </w:r>
      <w:r>
        <w:t xml:space="preserve"> </w:t>
      </w:r>
      <w:r>
        <w:br/>
        <w:t xml:space="preserve">Parliamentary Assembly of the Council of Europe Avenue de </w:t>
      </w:r>
      <w:proofErr w:type="spellStart"/>
      <w:r>
        <w:t>l’Europe</w:t>
      </w:r>
      <w:proofErr w:type="spellEnd"/>
      <w:r>
        <w:br/>
        <w:t>F</w:t>
      </w:r>
      <w:r>
        <w:noBreakHyphen/>
        <w:t xml:space="preserve">67075 Strasbourg Cedex </w:t>
      </w:r>
      <w:r>
        <w:br/>
        <w:t xml:space="preserve">France </w:t>
      </w:r>
      <w:r>
        <w:br/>
        <w:t xml:space="preserve">Email: </w:t>
      </w:r>
      <w:hyperlink r:id="rId6" w:history="1">
        <w:r w:rsidRPr="00711196">
          <w:rPr>
            <w:rStyle w:val="Hyperlink"/>
          </w:rPr>
          <w:t>zanda.kalnina-lukasevica@coe.int</w:t>
        </w:r>
      </w:hyperlink>
    </w:p>
    <w:p w14:paraId="69650E30" w14:textId="0CCEC38F" w:rsidR="00E419D8" w:rsidRDefault="00E419D8" w:rsidP="00E419D8">
      <w:proofErr w:type="spellStart"/>
      <w:r>
        <w:rPr>
          <w:color w:val="70AD47" w:themeColor="accent6"/>
        </w:rPr>
        <w:t>Antetul</w:t>
      </w:r>
      <w:proofErr w:type="spellEnd"/>
      <w:r>
        <w:rPr>
          <w:color w:val="70AD47" w:themeColor="accent6"/>
        </w:rPr>
        <w:t xml:space="preserve"> </w:t>
      </w:r>
      <w:proofErr w:type="spellStart"/>
      <w:r>
        <w:rPr>
          <w:color w:val="70AD47" w:themeColor="accent6"/>
        </w:rPr>
        <w:t>cuprinde</w:t>
      </w:r>
      <w:proofErr w:type="spellEnd"/>
      <w:r>
        <w:rPr>
          <w:color w:val="70AD47" w:themeColor="accent6"/>
        </w:rPr>
        <w:t xml:space="preserve"> </w:t>
      </w:r>
      <w:proofErr w:type="spellStart"/>
      <w:r>
        <w:rPr>
          <w:color w:val="70AD47" w:themeColor="accent6"/>
        </w:rPr>
        <w:t>si</w:t>
      </w:r>
      <w:proofErr w:type="spellEnd"/>
      <w:r>
        <w:rPr>
          <w:color w:val="70AD47" w:themeColor="accent6"/>
        </w:rPr>
        <w:t xml:space="preserve"> </w:t>
      </w:r>
      <w:proofErr w:type="spellStart"/>
      <w:r>
        <w:rPr>
          <w:color w:val="70AD47" w:themeColor="accent6"/>
        </w:rPr>
        <w:t>adresa</w:t>
      </w:r>
      <w:proofErr w:type="spellEnd"/>
      <w:r>
        <w:rPr>
          <w:color w:val="70AD47" w:themeColor="accent6"/>
        </w:rPr>
        <w:t xml:space="preserve"> </w:t>
      </w:r>
      <w:proofErr w:type="spellStart"/>
      <w:r>
        <w:rPr>
          <w:color w:val="70AD47" w:themeColor="accent6"/>
        </w:rPr>
        <w:t>pentru</w:t>
      </w:r>
      <w:proofErr w:type="spellEnd"/>
      <w:r>
        <w:rPr>
          <w:color w:val="70AD47" w:themeColor="accent6"/>
        </w:rPr>
        <w:t xml:space="preserve"> </w:t>
      </w:r>
      <w:proofErr w:type="spellStart"/>
      <w:r>
        <w:rPr>
          <w:color w:val="70AD47" w:themeColor="accent6"/>
        </w:rPr>
        <w:t>plic</w:t>
      </w:r>
      <w:proofErr w:type="spellEnd"/>
      <w:r>
        <w:rPr>
          <w:color w:val="70AD47" w:themeColor="accent6"/>
        </w:rPr>
        <w:t xml:space="preserve"> </w:t>
      </w:r>
      <w:r>
        <w:t xml:space="preserve">Parliamentary Assembly of the Council of Europe Avenue de </w:t>
      </w:r>
      <w:proofErr w:type="spellStart"/>
      <w:r>
        <w:t>l’Europe</w:t>
      </w:r>
      <w:proofErr w:type="spellEnd"/>
      <w:r>
        <w:t xml:space="preserve"> F</w:t>
      </w:r>
      <w:r>
        <w:noBreakHyphen/>
        <w:t xml:space="preserve">67075 Strasbourg Cedex- </w:t>
      </w:r>
    </w:p>
    <w:p w14:paraId="15AF76F0" w14:textId="7E35A88D" w:rsidR="00E60DF4" w:rsidRPr="00E60DF4" w:rsidRDefault="00E60DF4" w:rsidP="00E419D8">
      <w:pPr>
        <w:rPr>
          <w:color w:val="EE0000"/>
        </w:rPr>
      </w:pPr>
      <w:proofErr w:type="spellStart"/>
      <w:r w:rsidRPr="00E60DF4">
        <w:rPr>
          <w:color w:val="EE0000"/>
        </w:rPr>
        <w:t>Primul</w:t>
      </w:r>
      <w:proofErr w:type="spellEnd"/>
      <w:r w:rsidRPr="00E60DF4">
        <w:rPr>
          <w:color w:val="EE0000"/>
        </w:rPr>
        <w:t xml:space="preserve"> </w:t>
      </w:r>
      <w:proofErr w:type="spellStart"/>
      <w:r w:rsidRPr="00E60DF4">
        <w:rPr>
          <w:color w:val="EE0000"/>
        </w:rPr>
        <w:t>paragraf</w:t>
      </w:r>
      <w:proofErr w:type="spellEnd"/>
      <w:r w:rsidRPr="00E60DF4">
        <w:rPr>
          <w:color w:val="EE0000"/>
        </w:rPr>
        <w:t xml:space="preserve"> </w:t>
      </w:r>
      <w:r>
        <w:rPr>
          <w:color w:val="EE0000"/>
        </w:rPr>
        <w:t xml:space="preserve">din </w:t>
      </w:r>
      <w:proofErr w:type="spellStart"/>
      <w:r>
        <w:rPr>
          <w:color w:val="EE0000"/>
        </w:rPr>
        <w:t>memoriu</w:t>
      </w:r>
      <w:proofErr w:type="spellEnd"/>
      <w:r>
        <w:rPr>
          <w:color w:val="EE0000"/>
        </w:rPr>
        <w:t xml:space="preserve"> </w:t>
      </w:r>
      <w:r w:rsidRPr="00E60DF4">
        <w:rPr>
          <w:color w:val="EE0000"/>
        </w:rPr>
        <w:t xml:space="preserve">de </w:t>
      </w:r>
      <w:proofErr w:type="spellStart"/>
      <w:r w:rsidRPr="00E60DF4">
        <w:rPr>
          <w:color w:val="EE0000"/>
        </w:rPr>
        <w:t>schimbat</w:t>
      </w:r>
      <w:proofErr w:type="spellEnd"/>
      <w:r w:rsidRPr="00E60DF4">
        <w:rPr>
          <w:color w:val="EE0000"/>
        </w:rPr>
        <w:t xml:space="preserve"> cu copy paste </w:t>
      </w:r>
    </w:p>
    <w:p w14:paraId="0C8D639E" w14:textId="374A854E" w:rsidR="00E60DF4" w:rsidRPr="00E60DF4" w:rsidRDefault="00E60DF4" w:rsidP="00E60DF4">
      <w:pPr>
        <w:jc w:val="both"/>
        <w:rPr>
          <w:rFonts w:ascii="Times New Roman" w:hAnsi="Times New Roman" w:cs="Times New Roman"/>
          <w:sz w:val="24"/>
          <w:szCs w:val="24"/>
        </w:rPr>
      </w:pPr>
      <w:r w:rsidRPr="00E60DF4">
        <w:rPr>
          <w:rFonts w:ascii="Times New Roman" w:hAnsi="Times New Roman" w:cs="Times New Roman"/>
          <w:sz w:val="24"/>
          <w:szCs w:val="24"/>
        </w:rPr>
        <w:t xml:space="preserve">In the context of a series of unprecedented democratic departures in Romania—including the annulment of the entire presidential electoral process of 6 December 2024 and the adoption of Law No. 241/2025 (formerly PL-x 168/2023, the “Vexler Law”), which introduces restrictions on historical and cultural expression potentially incompatible with Articles 8 and 10 of the European Convention on Human Rights—I, </w:t>
      </w:r>
      <w:proofErr w:type="spellStart"/>
      <w:r w:rsidRPr="00E60DF4">
        <w:rPr>
          <w:rFonts w:ascii="Times New Roman" w:hAnsi="Times New Roman" w:cs="Times New Roman"/>
          <w:b/>
          <w:bCs/>
          <w:sz w:val="24"/>
          <w:szCs w:val="24"/>
        </w:rPr>
        <w:t>Nume</w:t>
      </w:r>
      <w:proofErr w:type="spellEnd"/>
      <w:r w:rsidRPr="00E60DF4">
        <w:rPr>
          <w:rFonts w:ascii="Times New Roman" w:hAnsi="Times New Roman" w:cs="Times New Roman"/>
          <w:b/>
          <w:bCs/>
          <w:sz w:val="24"/>
          <w:szCs w:val="24"/>
        </w:rPr>
        <w:t xml:space="preserve"> </w:t>
      </w:r>
      <w:proofErr w:type="spellStart"/>
      <w:r w:rsidRPr="00E60DF4">
        <w:rPr>
          <w:rFonts w:ascii="Times New Roman" w:hAnsi="Times New Roman" w:cs="Times New Roman"/>
          <w:b/>
          <w:bCs/>
          <w:sz w:val="24"/>
          <w:szCs w:val="24"/>
        </w:rPr>
        <w:t>Prenume</w:t>
      </w:r>
      <w:proofErr w:type="spellEnd"/>
      <w:r>
        <w:rPr>
          <w:rFonts w:ascii="Times New Roman" w:hAnsi="Times New Roman" w:cs="Times New Roman"/>
          <w:b/>
          <w:bCs/>
          <w:sz w:val="24"/>
          <w:szCs w:val="24"/>
        </w:rPr>
        <w:t xml:space="preserve">, </w:t>
      </w:r>
      <w:proofErr w:type="spellStart"/>
      <w:r w:rsidRPr="00E60DF4">
        <w:rPr>
          <w:rFonts w:ascii="Times New Roman" w:hAnsi="Times New Roman" w:cs="Times New Roman"/>
          <w:b/>
          <w:bCs/>
          <w:sz w:val="24"/>
          <w:szCs w:val="24"/>
        </w:rPr>
        <w:t>Adresă</w:t>
      </w:r>
      <w:proofErr w:type="spellEnd"/>
      <w:r w:rsidRPr="00E60DF4">
        <w:rPr>
          <w:rFonts w:ascii="Times New Roman" w:hAnsi="Times New Roman" w:cs="Times New Roman"/>
          <w:b/>
          <w:bCs/>
          <w:sz w:val="24"/>
          <w:szCs w:val="24"/>
        </w:rPr>
        <w:t>,</w:t>
      </w:r>
      <w:r w:rsidRPr="00E60DF4">
        <w:rPr>
          <w:rFonts w:ascii="Times New Roman" w:hAnsi="Times New Roman" w:cs="Times New Roman"/>
          <w:sz w:val="24"/>
          <w:szCs w:val="24"/>
        </w:rPr>
        <w:t xml:space="preserve"> respectfully submit this memorandum to the Monitoring Committee of the Parliamentary Assembly of the Council of Europe. Its purpose is to bring these developments to your attention, in light of the Assembly’s previous referral to the Venice Commission concerning the annulled Romanian elections, and to support any further assessment the Committee may consider appropriate within its mandate.</w:t>
      </w:r>
    </w:p>
    <w:p w14:paraId="3BD37B72" w14:textId="1DDB2920" w:rsidR="00E419D8" w:rsidRPr="00E60DF4" w:rsidRDefault="00E60DF4" w:rsidP="00E419D8">
      <w:pPr>
        <w:rPr>
          <w:rStyle w:val="Strong"/>
        </w:rPr>
      </w:pPr>
      <w:r>
        <w:rPr>
          <w:color w:val="70AD47" w:themeColor="accent6"/>
        </w:rPr>
        <w:t>!!!!!</w:t>
      </w:r>
      <w:r w:rsidR="00E419D8">
        <w:rPr>
          <w:color w:val="70AD47" w:themeColor="accent6"/>
        </w:rPr>
        <w:t xml:space="preserve">Subject </w:t>
      </w:r>
      <w:proofErr w:type="spellStart"/>
      <w:r w:rsidR="00E419D8">
        <w:rPr>
          <w:color w:val="70AD47" w:themeColor="accent6"/>
        </w:rPr>
        <w:t>si</w:t>
      </w:r>
      <w:proofErr w:type="spellEnd"/>
      <w:r w:rsidR="00E419D8">
        <w:rPr>
          <w:color w:val="70AD47" w:themeColor="accent6"/>
        </w:rPr>
        <w:t xml:space="preserve"> Dea</w:t>
      </w:r>
      <w:r w:rsidR="00D85F91">
        <w:rPr>
          <w:color w:val="70AD47" w:themeColor="accent6"/>
        </w:rPr>
        <w:t>r</w:t>
      </w:r>
      <w:r w:rsidR="00E419D8">
        <w:rPr>
          <w:color w:val="70AD47" w:themeColor="accent6"/>
        </w:rPr>
        <w:t xml:space="preserve"> Madam Chair… e </w:t>
      </w:r>
      <w:proofErr w:type="spellStart"/>
      <w:r w:rsidR="00E419D8">
        <w:rPr>
          <w:color w:val="70AD47" w:themeColor="accent6"/>
        </w:rPr>
        <w:t>mesajul</w:t>
      </w:r>
      <w:proofErr w:type="spellEnd"/>
      <w:r w:rsidR="00E419D8">
        <w:rPr>
          <w:color w:val="70AD47" w:themeColor="accent6"/>
        </w:rPr>
        <w:t xml:space="preserve"> care </w:t>
      </w:r>
      <w:proofErr w:type="spellStart"/>
      <w:r w:rsidR="00E419D8">
        <w:rPr>
          <w:color w:val="70AD47" w:themeColor="accent6"/>
        </w:rPr>
        <w:t>insoteste</w:t>
      </w:r>
      <w:proofErr w:type="spellEnd"/>
      <w:r w:rsidR="00E419D8">
        <w:rPr>
          <w:color w:val="70AD47" w:themeColor="accent6"/>
        </w:rPr>
        <w:t xml:space="preserve"> </w:t>
      </w:r>
      <w:proofErr w:type="spellStart"/>
      <w:proofErr w:type="gramStart"/>
      <w:r w:rsidR="00E419D8">
        <w:rPr>
          <w:color w:val="70AD47" w:themeColor="accent6"/>
        </w:rPr>
        <w:t>mailurile</w:t>
      </w:r>
      <w:proofErr w:type="spellEnd"/>
      <w:r w:rsidR="00E419D8">
        <w:rPr>
          <w:color w:val="70AD47" w:themeColor="accent6"/>
        </w:rPr>
        <w:t xml:space="preserve"> .</w:t>
      </w:r>
      <w:proofErr w:type="gramEnd"/>
      <w:r w:rsidR="00E419D8">
        <w:rPr>
          <w:color w:val="70AD47" w:themeColor="accent6"/>
        </w:rPr>
        <w:t xml:space="preserve"> Forma </w:t>
      </w:r>
      <w:proofErr w:type="spellStart"/>
      <w:r w:rsidR="00E419D8">
        <w:rPr>
          <w:color w:val="70AD47" w:themeColor="accent6"/>
        </w:rPr>
        <w:t>acceptata</w:t>
      </w:r>
      <w:proofErr w:type="spellEnd"/>
      <w:r w:rsidR="00E419D8">
        <w:rPr>
          <w:color w:val="70AD47" w:themeColor="accent6"/>
        </w:rPr>
        <w:t xml:space="preserve"> de mail, </w:t>
      </w:r>
      <w:proofErr w:type="spellStart"/>
      <w:r w:rsidR="00E419D8">
        <w:rPr>
          <w:color w:val="70AD47" w:themeColor="accent6"/>
        </w:rPr>
        <w:t>printat</w:t>
      </w:r>
      <w:proofErr w:type="spellEnd"/>
      <w:r w:rsidR="00E419D8">
        <w:rPr>
          <w:color w:val="70AD47" w:themeColor="accent6"/>
        </w:rPr>
        <w:t xml:space="preserve">, </w:t>
      </w:r>
      <w:proofErr w:type="spellStart"/>
      <w:r w:rsidR="00E419D8">
        <w:rPr>
          <w:color w:val="70AD47" w:themeColor="accent6"/>
        </w:rPr>
        <w:t>semnat</w:t>
      </w:r>
      <w:proofErr w:type="spellEnd"/>
      <w:r w:rsidR="00E419D8">
        <w:rPr>
          <w:color w:val="70AD47" w:themeColor="accent6"/>
        </w:rPr>
        <w:t xml:space="preserve"> </w:t>
      </w:r>
      <w:proofErr w:type="spellStart"/>
      <w:r w:rsidR="00E419D8">
        <w:rPr>
          <w:color w:val="70AD47" w:themeColor="accent6"/>
        </w:rPr>
        <w:t>scanat</w:t>
      </w:r>
      <w:proofErr w:type="spellEnd"/>
      <w:r w:rsidR="00E419D8">
        <w:rPr>
          <w:color w:val="70AD47" w:themeColor="accent6"/>
        </w:rPr>
        <w:t xml:space="preserve"> </w:t>
      </w:r>
      <w:proofErr w:type="spellStart"/>
      <w:r w:rsidR="00E419D8">
        <w:rPr>
          <w:color w:val="70AD47" w:themeColor="accent6"/>
        </w:rPr>
        <w:t>profi</w:t>
      </w:r>
      <w:proofErr w:type="spellEnd"/>
      <w:r>
        <w:rPr>
          <w:color w:val="70AD47" w:themeColor="accent6"/>
        </w:rPr>
        <w:t>, (NU POZA CU TELEFONUL)</w:t>
      </w:r>
      <w:r w:rsidR="00E419D8">
        <w:rPr>
          <w:color w:val="70AD47" w:themeColor="accent6"/>
        </w:rPr>
        <w:t xml:space="preserve"> </w:t>
      </w:r>
      <w:proofErr w:type="spellStart"/>
      <w:r w:rsidR="00E419D8">
        <w:rPr>
          <w:color w:val="70AD47" w:themeColor="accent6"/>
        </w:rPr>
        <w:t>si</w:t>
      </w:r>
      <w:proofErr w:type="spellEnd"/>
      <w:r w:rsidR="00E419D8">
        <w:rPr>
          <w:color w:val="70AD47" w:themeColor="accent6"/>
        </w:rPr>
        <w:t xml:space="preserve"> </w:t>
      </w:r>
      <w:proofErr w:type="spellStart"/>
      <w:r w:rsidR="00E419D8">
        <w:rPr>
          <w:color w:val="70AD47" w:themeColor="accent6"/>
        </w:rPr>
        <w:t>trimis</w:t>
      </w:r>
      <w:proofErr w:type="spellEnd"/>
      <w:r w:rsidR="00D85F91">
        <w:rPr>
          <w:color w:val="70AD47" w:themeColor="accent6"/>
        </w:rPr>
        <w:t xml:space="preserve">. Mai e </w:t>
      </w:r>
      <w:proofErr w:type="spellStart"/>
      <w:r w:rsidR="00D85F91">
        <w:rPr>
          <w:color w:val="70AD47" w:themeColor="accent6"/>
        </w:rPr>
        <w:t>acceptata</w:t>
      </w:r>
      <w:proofErr w:type="spellEnd"/>
      <w:r w:rsidR="00D85F91">
        <w:rPr>
          <w:color w:val="70AD47" w:themeColor="accent6"/>
        </w:rPr>
        <w:t xml:space="preserve"> </w:t>
      </w:r>
      <w:proofErr w:type="spellStart"/>
      <w:r w:rsidR="00D85F91">
        <w:rPr>
          <w:color w:val="70AD47" w:themeColor="accent6"/>
        </w:rPr>
        <w:t>si</w:t>
      </w:r>
      <w:proofErr w:type="spellEnd"/>
      <w:r w:rsidR="00D85F91">
        <w:rPr>
          <w:color w:val="70AD47" w:themeColor="accent6"/>
        </w:rPr>
        <w:t xml:space="preserve"> </w:t>
      </w:r>
      <w:proofErr w:type="spellStart"/>
      <w:r w:rsidR="00D85F91">
        <w:rPr>
          <w:color w:val="70AD47" w:themeColor="accent6"/>
        </w:rPr>
        <w:t>varianta</w:t>
      </w:r>
      <w:proofErr w:type="spellEnd"/>
      <w:r w:rsidR="00E419D8">
        <w:rPr>
          <w:color w:val="70AD47" w:themeColor="accent6"/>
        </w:rPr>
        <w:t xml:space="preserve"> cu </w:t>
      </w:r>
      <w:proofErr w:type="spellStart"/>
      <w:r w:rsidR="00E419D8">
        <w:rPr>
          <w:color w:val="70AD47" w:themeColor="accent6"/>
        </w:rPr>
        <w:t>semnatura</w:t>
      </w:r>
      <w:proofErr w:type="spellEnd"/>
      <w:r w:rsidR="00E419D8">
        <w:rPr>
          <w:color w:val="70AD47" w:themeColor="accent6"/>
        </w:rPr>
        <w:t xml:space="preserve"> electronica. </w:t>
      </w:r>
    </w:p>
    <w:p w14:paraId="0D870BCC" w14:textId="77777777" w:rsidR="00E419D8" w:rsidRPr="00D91CD2" w:rsidRDefault="00E419D8" w:rsidP="00E419D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91CD2">
        <w:rPr>
          <w:rFonts w:ascii="Times New Roman" w:eastAsia="Times New Roman" w:hAnsi="Times New Roman" w:cs="Times New Roman"/>
          <w:b/>
          <w:bCs/>
          <w:kern w:val="0"/>
          <w:sz w:val="24"/>
          <w:szCs w:val="24"/>
          <w:lang w:eastAsia="en-GB"/>
          <w14:ligatures w14:val="none"/>
        </w:rPr>
        <w:t>Subject:</w:t>
      </w:r>
      <w:r w:rsidRPr="00D91CD2">
        <w:rPr>
          <w:rFonts w:ascii="Times New Roman" w:eastAsia="Times New Roman" w:hAnsi="Times New Roman" w:cs="Times New Roman"/>
          <w:kern w:val="0"/>
          <w:sz w:val="24"/>
          <w:szCs w:val="24"/>
          <w:lang w:eastAsia="en-GB"/>
          <w14:ligatures w14:val="none"/>
        </w:rPr>
        <w:t xml:space="preserve"> Submission of Memorandum concerning recent democratic backsliding in Romania</w:t>
      </w:r>
    </w:p>
    <w:p w14:paraId="10DC3EAB" w14:textId="77777777" w:rsidR="00E419D8" w:rsidRPr="00D91CD2" w:rsidRDefault="00E419D8" w:rsidP="00E419D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91CD2">
        <w:rPr>
          <w:rFonts w:ascii="Times New Roman" w:eastAsia="Times New Roman" w:hAnsi="Times New Roman" w:cs="Times New Roman"/>
          <w:b/>
          <w:bCs/>
          <w:kern w:val="0"/>
          <w:sz w:val="24"/>
          <w:szCs w:val="24"/>
          <w:lang w:eastAsia="en-GB"/>
          <w14:ligatures w14:val="none"/>
        </w:rPr>
        <w:t>Dear Madam Chair,</w:t>
      </w:r>
    </w:p>
    <w:p w14:paraId="6C5CEA61" w14:textId="77777777" w:rsidR="00E419D8" w:rsidRPr="00D91CD2" w:rsidRDefault="00E419D8" w:rsidP="00E419D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91CD2">
        <w:rPr>
          <w:rFonts w:ascii="Times New Roman" w:eastAsia="Times New Roman" w:hAnsi="Times New Roman" w:cs="Times New Roman"/>
          <w:kern w:val="0"/>
          <w:sz w:val="24"/>
          <w:szCs w:val="24"/>
          <w:lang w:eastAsia="en-GB"/>
          <w14:ligatures w14:val="none"/>
        </w:rPr>
        <w:t>Please find attached a memorandum concerning recent developments in Romania that raise serious concerns regarding democratic standards, the annulment of the 2024 presidential elections, the adoption of new legislation affecting Articles 8, 10 and 14 of the European Convention on Human Rights, and the non</w:t>
      </w:r>
      <w:r w:rsidRPr="00D91CD2">
        <w:rPr>
          <w:rFonts w:ascii="Times New Roman" w:eastAsia="Times New Roman" w:hAnsi="Times New Roman" w:cs="Times New Roman"/>
          <w:kern w:val="0"/>
          <w:sz w:val="24"/>
          <w:szCs w:val="24"/>
          <w:lang w:eastAsia="en-GB"/>
          <w14:ligatures w14:val="none"/>
        </w:rPr>
        <w:noBreakHyphen/>
        <w:t>implementation of previous Venice Commission opinions relating to electoral integrity.</w:t>
      </w:r>
    </w:p>
    <w:p w14:paraId="43987749" w14:textId="77777777" w:rsidR="00E419D8" w:rsidRPr="00D91CD2" w:rsidRDefault="00E419D8" w:rsidP="00E419D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91CD2">
        <w:rPr>
          <w:rFonts w:ascii="Times New Roman" w:eastAsia="Times New Roman" w:hAnsi="Times New Roman" w:cs="Times New Roman"/>
          <w:kern w:val="0"/>
          <w:sz w:val="24"/>
          <w:szCs w:val="24"/>
          <w:lang w:eastAsia="en-GB"/>
          <w14:ligatures w14:val="none"/>
        </w:rPr>
        <w:t>Given the mandate of the Monitoring Committee, I respectfully request that these issues be brought to the Committee’s attention, given their implications for democratic checks and balances and Romania’s continued compliance with its international obligations.</w:t>
      </w:r>
    </w:p>
    <w:p w14:paraId="4B2502A9" w14:textId="77777777" w:rsidR="00E419D8" w:rsidRPr="00D91CD2" w:rsidRDefault="00E419D8" w:rsidP="00E419D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91CD2">
        <w:rPr>
          <w:rFonts w:ascii="Times New Roman" w:eastAsia="Times New Roman" w:hAnsi="Times New Roman" w:cs="Times New Roman"/>
          <w:kern w:val="0"/>
          <w:sz w:val="24"/>
          <w:szCs w:val="24"/>
          <w:lang w:eastAsia="en-GB"/>
          <w14:ligatures w14:val="none"/>
        </w:rPr>
        <w:t>I remain at your disposal for any further information.</w:t>
      </w:r>
    </w:p>
    <w:p w14:paraId="65E3F0BF" w14:textId="77777777" w:rsidR="00E419D8" w:rsidRPr="00D91CD2" w:rsidRDefault="00E419D8" w:rsidP="00E419D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91CD2">
        <w:rPr>
          <w:rFonts w:ascii="Times New Roman" w:eastAsia="Times New Roman" w:hAnsi="Times New Roman" w:cs="Times New Roman"/>
          <w:kern w:val="0"/>
          <w:sz w:val="24"/>
          <w:szCs w:val="24"/>
          <w:lang w:eastAsia="en-GB"/>
          <w14:ligatures w14:val="none"/>
        </w:rPr>
        <w:t>Yours sincerely,</w:t>
      </w:r>
    </w:p>
    <w:p w14:paraId="7D9C2053" w14:textId="46BB10C4" w:rsidR="00E419D8" w:rsidRDefault="00E60DF4">
      <w:pPr>
        <w:rPr>
          <w:color w:val="70AD47" w:themeColor="accent6"/>
        </w:rPr>
      </w:pPr>
      <w:r>
        <w:rPr>
          <w:color w:val="70AD47" w:themeColor="accent6"/>
        </w:rPr>
        <w:t>::::::::::::::::::::::::::::::::::::::::::::::::::::::::::::::::::::::::::::::::::::::::::::::::::::::::::::::::::::::::::::::::::::::::</w:t>
      </w:r>
    </w:p>
    <w:p w14:paraId="43D5E6CF" w14:textId="498AD451" w:rsidR="00E60DF4" w:rsidRPr="00E60DF4" w:rsidRDefault="00E60DF4" w:rsidP="00E60DF4">
      <w:pPr>
        <w:rPr>
          <w:color w:val="7030A0"/>
        </w:rPr>
      </w:pPr>
      <w:r>
        <w:rPr>
          <w:color w:val="7030A0"/>
        </w:rPr>
        <w:t xml:space="preserve">3. Al </w:t>
      </w:r>
      <w:proofErr w:type="spellStart"/>
      <w:r>
        <w:rPr>
          <w:color w:val="7030A0"/>
        </w:rPr>
        <w:t>treilea</w:t>
      </w:r>
      <w:proofErr w:type="spellEnd"/>
      <w:r>
        <w:rPr>
          <w:color w:val="7030A0"/>
        </w:rPr>
        <w:t xml:space="preserve"> </w:t>
      </w:r>
      <w:proofErr w:type="spellStart"/>
      <w:r>
        <w:rPr>
          <w:color w:val="7030A0"/>
        </w:rPr>
        <w:t>memoriu</w:t>
      </w:r>
      <w:proofErr w:type="spellEnd"/>
      <w:r>
        <w:rPr>
          <w:color w:val="7030A0"/>
        </w:rPr>
        <w:t xml:space="preserve">, </w:t>
      </w:r>
      <w:proofErr w:type="spellStart"/>
      <w:r>
        <w:rPr>
          <w:color w:val="7030A0"/>
        </w:rPr>
        <w:t>acelasi</w:t>
      </w:r>
      <w:proofErr w:type="spellEnd"/>
      <w:r>
        <w:rPr>
          <w:color w:val="7030A0"/>
        </w:rPr>
        <w:t xml:space="preserve"> de </w:t>
      </w:r>
      <w:proofErr w:type="spellStart"/>
      <w:r>
        <w:rPr>
          <w:color w:val="7030A0"/>
        </w:rPr>
        <w:t>fapt</w:t>
      </w:r>
      <w:proofErr w:type="spellEnd"/>
      <w:r>
        <w:rPr>
          <w:color w:val="7030A0"/>
        </w:rPr>
        <w:t xml:space="preserve"> </w:t>
      </w:r>
      <w:proofErr w:type="spellStart"/>
      <w:r>
        <w:rPr>
          <w:color w:val="7030A0"/>
        </w:rPr>
        <w:t>dar</w:t>
      </w:r>
      <w:proofErr w:type="spellEnd"/>
      <w:r>
        <w:rPr>
          <w:color w:val="7030A0"/>
        </w:rPr>
        <w:t xml:space="preserve"> la </w:t>
      </w:r>
      <w:proofErr w:type="spellStart"/>
      <w:r>
        <w:rPr>
          <w:color w:val="7030A0"/>
        </w:rPr>
        <w:t>alta</w:t>
      </w:r>
      <w:proofErr w:type="spellEnd"/>
      <w:r>
        <w:rPr>
          <w:color w:val="7030A0"/>
        </w:rPr>
        <w:t xml:space="preserve"> </w:t>
      </w:r>
      <w:proofErr w:type="spellStart"/>
      <w:r>
        <w:rPr>
          <w:color w:val="7030A0"/>
        </w:rPr>
        <w:t>comisie</w:t>
      </w:r>
      <w:proofErr w:type="spellEnd"/>
      <w:r w:rsidR="005B7288">
        <w:rPr>
          <w:color w:val="7030A0"/>
        </w:rPr>
        <w:t xml:space="preserve">, </w:t>
      </w:r>
      <w:proofErr w:type="spellStart"/>
      <w:r w:rsidR="005B7288">
        <w:rPr>
          <w:color w:val="7030A0"/>
        </w:rPr>
        <w:t>urmeaza</w:t>
      </w:r>
      <w:proofErr w:type="spellEnd"/>
      <w:r w:rsidR="005B7288">
        <w:rPr>
          <w:color w:val="7030A0"/>
        </w:rPr>
        <w:t xml:space="preserve"> </w:t>
      </w:r>
      <w:proofErr w:type="spellStart"/>
      <w:r w:rsidR="005B7288">
        <w:rPr>
          <w:color w:val="7030A0"/>
        </w:rPr>
        <w:t>aceeasi</w:t>
      </w:r>
      <w:proofErr w:type="spellEnd"/>
      <w:r w:rsidR="005B7288">
        <w:rPr>
          <w:color w:val="7030A0"/>
        </w:rPr>
        <w:t xml:space="preserve"> </w:t>
      </w:r>
      <w:proofErr w:type="spellStart"/>
      <w:r w:rsidR="005B7288">
        <w:rPr>
          <w:color w:val="7030A0"/>
        </w:rPr>
        <w:t>structura</w:t>
      </w:r>
      <w:proofErr w:type="spellEnd"/>
      <w:r w:rsidR="005B7288">
        <w:rPr>
          <w:color w:val="7030A0"/>
        </w:rPr>
        <w:t xml:space="preserve">: </w:t>
      </w:r>
      <w:proofErr w:type="spellStart"/>
      <w:r w:rsidR="005B7288">
        <w:rPr>
          <w:color w:val="7030A0"/>
        </w:rPr>
        <w:t>Antetul</w:t>
      </w:r>
      <w:proofErr w:type="spellEnd"/>
      <w:r w:rsidR="005B7288">
        <w:rPr>
          <w:color w:val="7030A0"/>
        </w:rPr>
        <w:t xml:space="preserve"> </w:t>
      </w:r>
      <w:proofErr w:type="spellStart"/>
      <w:r w:rsidR="005B7288">
        <w:rPr>
          <w:color w:val="7030A0"/>
        </w:rPr>
        <w:t>va</w:t>
      </w:r>
      <w:proofErr w:type="spellEnd"/>
      <w:r w:rsidR="005B7288">
        <w:rPr>
          <w:color w:val="7030A0"/>
        </w:rPr>
        <w:t xml:space="preserve"> fi </w:t>
      </w:r>
      <w:proofErr w:type="spellStart"/>
      <w:r w:rsidR="005B7288">
        <w:rPr>
          <w:color w:val="7030A0"/>
        </w:rPr>
        <w:t>schimbat</w:t>
      </w:r>
      <w:proofErr w:type="spellEnd"/>
      <w:r w:rsidR="005B7288">
        <w:rPr>
          <w:color w:val="7030A0"/>
        </w:rPr>
        <w:t xml:space="preserve"> cu copy paste, </w:t>
      </w:r>
      <w:proofErr w:type="spellStart"/>
      <w:r w:rsidR="005B7288">
        <w:rPr>
          <w:color w:val="7030A0"/>
        </w:rPr>
        <w:t>apoi</w:t>
      </w:r>
      <w:proofErr w:type="spellEnd"/>
      <w:r w:rsidR="005B7288">
        <w:rPr>
          <w:color w:val="7030A0"/>
        </w:rPr>
        <w:t xml:space="preserve"> </w:t>
      </w:r>
      <w:proofErr w:type="spellStart"/>
      <w:r w:rsidR="005B7288">
        <w:rPr>
          <w:color w:val="7030A0"/>
        </w:rPr>
        <w:t>primul</w:t>
      </w:r>
      <w:proofErr w:type="spellEnd"/>
      <w:r w:rsidR="005B7288">
        <w:rPr>
          <w:color w:val="7030A0"/>
        </w:rPr>
        <w:t xml:space="preserve"> </w:t>
      </w:r>
      <w:proofErr w:type="spellStart"/>
      <w:r w:rsidR="005B7288">
        <w:rPr>
          <w:color w:val="7030A0"/>
        </w:rPr>
        <w:t>paragraf</w:t>
      </w:r>
      <w:proofErr w:type="spellEnd"/>
      <w:r w:rsidR="005B7288">
        <w:rPr>
          <w:color w:val="7030A0"/>
        </w:rPr>
        <w:t xml:space="preserve"> al </w:t>
      </w:r>
      <w:proofErr w:type="spellStart"/>
      <w:r w:rsidR="005B7288">
        <w:rPr>
          <w:color w:val="7030A0"/>
        </w:rPr>
        <w:t>memoriului</w:t>
      </w:r>
      <w:proofErr w:type="spellEnd"/>
      <w:r w:rsidR="005B7288">
        <w:rPr>
          <w:color w:val="7030A0"/>
        </w:rPr>
        <w:t xml:space="preserve"> </w:t>
      </w:r>
      <w:proofErr w:type="spellStart"/>
      <w:r w:rsidR="005B7288">
        <w:rPr>
          <w:color w:val="7030A0"/>
        </w:rPr>
        <w:t>pentru</w:t>
      </w:r>
      <w:proofErr w:type="spellEnd"/>
      <w:r w:rsidR="005B7288">
        <w:rPr>
          <w:color w:val="7030A0"/>
        </w:rPr>
        <w:t xml:space="preserve"> ca e </w:t>
      </w:r>
      <w:proofErr w:type="spellStart"/>
      <w:r w:rsidR="005B7288">
        <w:rPr>
          <w:color w:val="7030A0"/>
        </w:rPr>
        <w:t>diferit</w:t>
      </w:r>
      <w:proofErr w:type="spellEnd"/>
      <w:r w:rsidR="005B7288">
        <w:rPr>
          <w:color w:val="7030A0"/>
        </w:rPr>
        <w:t xml:space="preserve"> </w:t>
      </w:r>
      <w:proofErr w:type="spellStart"/>
      <w:r w:rsidR="005B7288">
        <w:rPr>
          <w:color w:val="7030A0"/>
        </w:rPr>
        <w:t>destinatarul</w:t>
      </w:r>
      <w:proofErr w:type="spellEnd"/>
      <w:r w:rsidR="005B7288">
        <w:rPr>
          <w:color w:val="7030A0"/>
        </w:rPr>
        <w:t xml:space="preserve"> </w:t>
      </w:r>
      <w:proofErr w:type="spellStart"/>
      <w:r w:rsidR="005B7288">
        <w:rPr>
          <w:color w:val="7030A0"/>
        </w:rPr>
        <w:t>si</w:t>
      </w:r>
      <w:proofErr w:type="spellEnd"/>
      <w:r w:rsidR="005B7288">
        <w:rPr>
          <w:color w:val="7030A0"/>
        </w:rPr>
        <w:t xml:space="preserve"> nu </w:t>
      </w:r>
      <w:proofErr w:type="spellStart"/>
      <w:r w:rsidR="005B7288">
        <w:rPr>
          <w:color w:val="7030A0"/>
        </w:rPr>
        <w:lastRenderedPageBreak/>
        <w:t>vrem</w:t>
      </w:r>
      <w:proofErr w:type="spellEnd"/>
      <w:r w:rsidR="005B7288">
        <w:rPr>
          <w:color w:val="7030A0"/>
        </w:rPr>
        <w:t xml:space="preserve"> </w:t>
      </w:r>
      <w:proofErr w:type="spellStart"/>
      <w:r w:rsidR="005B7288">
        <w:rPr>
          <w:color w:val="7030A0"/>
        </w:rPr>
        <w:t>sa</w:t>
      </w:r>
      <w:proofErr w:type="spellEnd"/>
      <w:r w:rsidR="005B7288">
        <w:rPr>
          <w:color w:val="7030A0"/>
        </w:rPr>
        <w:t xml:space="preserve"> </w:t>
      </w:r>
      <w:proofErr w:type="spellStart"/>
      <w:r w:rsidR="005B7288">
        <w:rPr>
          <w:color w:val="7030A0"/>
        </w:rPr>
        <w:t>gresim</w:t>
      </w:r>
      <w:proofErr w:type="spellEnd"/>
      <w:r w:rsidR="005B7288">
        <w:rPr>
          <w:color w:val="7030A0"/>
        </w:rPr>
        <w:t xml:space="preserve"> la </w:t>
      </w:r>
      <w:proofErr w:type="spellStart"/>
      <w:r w:rsidR="005B7288">
        <w:rPr>
          <w:color w:val="7030A0"/>
        </w:rPr>
        <w:t>asa</w:t>
      </w:r>
      <w:proofErr w:type="spellEnd"/>
      <w:r w:rsidR="005B7288">
        <w:rPr>
          <w:color w:val="7030A0"/>
        </w:rPr>
        <w:t xml:space="preserve"> </w:t>
      </w:r>
      <w:proofErr w:type="spellStart"/>
      <w:proofErr w:type="gramStart"/>
      <w:r w:rsidR="005B7288">
        <w:rPr>
          <w:color w:val="7030A0"/>
        </w:rPr>
        <w:t>nivel.E</w:t>
      </w:r>
      <w:proofErr w:type="spellEnd"/>
      <w:proofErr w:type="gramEnd"/>
      <w:r w:rsidR="005B7288">
        <w:rPr>
          <w:color w:val="7030A0"/>
        </w:rPr>
        <w:t xml:space="preserve"> </w:t>
      </w:r>
      <w:proofErr w:type="spellStart"/>
      <w:r w:rsidR="005B7288">
        <w:rPr>
          <w:color w:val="7030A0"/>
        </w:rPr>
        <w:t>esential</w:t>
      </w:r>
      <w:proofErr w:type="spellEnd"/>
      <w:r w:rsidR="005B7288">
        <w:rPr>
          <w:color w:val="7030A0"/>
        </w:rPr>
        <w:t xml:space="preserve"> </w:t>
      </w:r>
      <w:proofErr w:type="spellStart"/>
      <w:r w:rsidR="005B7288">
        <w:rPr>
          <w:color w:val="7030A0"/>
        </w:rPr>
        <w:t>sa</w:t>
      </w:r>
      <w:proofErr w:type="spellEnd"/>
      <w:r w:rsidR="005B7288">
        <w:rPr>
          <w:color w:val="7030A0"/>
        </w:rPr>
        <w:t xml:space="preserve"> </w:t>
      </w:r>
      <w:proofErr w:type="spellStart"/>
      <w:r w:rsidR="005B7288">
        <w:rPr>
          <w:color w:val="7030A0"/>
        </w:rPr>
        <w:t>trimitem</w:t>
      </w:r>
      <w:proofErr w:type="spellEnd"/>
      <w:r w:rsidR="005B7288">
        <w:rPr>
          <w:color w:val="7030A0"/>
        </w:rPr>
        <w:t xml:space="preserve"> </w:t>
      </w:r>
      <w:proofErr w:type="spellStart"/>
      <w:r w:rsidR="005B7288">
        <w:rPr>
          <w:color w:val="7030A0"/>
        </w:rPr>
        <w:t>si</w:t>
      </w:r>
      <w:proofErr w:type="spellEnd"/>
      <w:r w:rsidR="005B7288">
        <w:rPr>
          <w:color w:val="7030A0"/>
        </w:rPr>
        <w:t xml:space="preserve"> </w:t>
      </w:r>
      <w:proofErr w:type="spellStart"/>
      <w:r w:rsidR="005B7288">
        <w:rPr>
          <w:color w:val="7030A0"/>
        </w:rPr>
        <w:t>Secretariatului</w:t>
      </w:r>
      <w:proofErr w:type="spellEnd"/>
      <w:r w:rsidR="005B7288">
        <w:rPr>
          <w:color w:val="7030A0"/>
        </w:rPr>
        <w:t xml:space="preserve"> general </w:t>
      </w:r>
      <w:proofErr w:type="spellStart"/>
      <w:r w:rsidR="005B7288">
        <w:rPr>
          <w:color w:val="7030A0"/>
        </w:rPr>
        <w:t>pentru</w:t>
      </w:r>
      <w:proofErr w:type="spellEnd"/>
      <w:r w:rsidR="005B7288">
        <w:rPr>
          <w:color w:val="7030A0"/>
        </w:rPr>
        <w:t xml:space="preserve"> ca </w:t>
      </w:r>
      <w:proofErr w:type="spellStart"/>
      <w:r w:rsidR="005B7288">
        <w:rPr>
          <w:color w:val="7030A0"/>
        </w:rPr>
        <w:t>inregistreaza</w:t>
      </w:r>
      <w:proofErr w:type="spellEnd"/>
      <w:r w:rsidR="005B7288">
        <w:rPr>
          <w:color w:val="7030A0"/>
        </w:rPr>
        <w:t xml:space="preserve"> </w:t>
      </w:r>
      <w:proofErr w:type="spellStart"/>
      <w:r w:rsidR="005B7288">
        <w:rPr>
          <w:color w:val="7030A0"/>
        </w:rPr>
        <w:t>memoriul</w:t>
      </w:r>
      <w:proofErr w:type="spellEnd"/>
      <w:r w:rsidR="005B7288">
        <w:rPr>
          <w:color w:val="7030A0"/>
        </w:rPr>
        <w:t xml:space="preserve"> la </w:t>
      </w:r>
      <w:proofErr w:type="spellStart"/>
      <w:r w:rsidR="005B7288">
        <w:rPr>
          <w:color w:val="7030A0"/>
        </w:rPr>
        <w:t>institutie</w:t>
      </w:r>
      <w:proofErr w:type="spellEnd"/>
      <w:r w:rsidR="005B7288">
        <w:rPr>
          <w:color w:val="7030A0"/>
        </w:rPr>
        <w:t xml:space="preserve">, in </w:t>
      </w:r>
      <w:proofErr w:type="spellStart"/>
      <w:r w:rsidR="005B7288">
        <w:rPr>
          <w:color w:val="7030A0"/>
        </w:rPr>
        <w:t>registrul</w:t>
      </w:r>
      <w:proofErr w:type="spellEnd"/>
      <w:r w:rsidR="005B7288">
        <w:rPr>
          <w:color w:val="7030A0"/>
        </w:rPr>
        <w:t xml:space="preserve"> general </w:t>
      </w:r>
      <w:proofErr w:type="spellStart"/>
      <w:r w:rsidR="005B7288">
        <w:rPr>
          <w:color w:val="7030A0"/>
        </w:rPr>
        <w:t>si</w:t>
      </w:r>
      <w:proofErr w:type="spellEnd"/>
      <w:r w:rsidR="005B7288">
        <w:rPr>
          <w:color w:val="7030A0"/>
        </w:rPr>
        <w:t xml:space="preserve"> il </w:t>
      </w:r>
      <w:proofErr w:type="spellStart"/>
      <w:r w:rsidR="005B7288">
        <w:rPr>
          <w:color w:val="7030A0"/>
        </w:rPr>
        <w:t>trimite</w:t>
      </w:r>
      <w:proofErr w:type="spellEnd"/>
      <w:r w:rsidR="005B7288">
        <w:rPr>
          <w:color w:val="7030A0"/>
        </w:rPr>
        <w:t xml:space="preserve"> la </w:t>
      </w:r>
      <w:proofErr w:type="spellStart"/>
      <w:r w:rsidR="005B7288">
        <w:rPr>
          <w:color w:val="7030A0"/>
        </w:rPr>
        <w:t>toate</w:t>
      </w:r>
      <w:proofErr w:type="spellEnd"/>
      <w:r w:rsidR="005B7288">
        <w:rPr>
          <w:color w:val="7030A0"/>
        </w:rPr>
        <w:t xml:space="preserve"> </w:t>
      </w:r>
      <w:proofErr w:type="spellStart"/>
      <w:r w:rsidR="005B7288">
        <w:rPr>
          <w:color w:val="7030A0"/>
        </w:rPr>
        <w:t>comisiile</w:t>
      </w:r>
      <w:proofErr w:type="spellEnd"/>
      <w:r w:rsidR="005B7288">
        <w:rPr>
          <w:color w:val="7030A0"/>
        </w:rPr>
        <w:t xml:space="preserve"> </w:t>
      </w:r>
      <w:proofErr w:type="spellStart"/>
      <w:r w:rsidR="005B7288">
        <w:rPr>
          <w:color w:val="7030A0"/>
        </w:rPr>
        <w:t>Parlamentului</w:t>
      </w:r>
      <w:proofErr w:type="spellEnd"/>
      <w:r w:rsidR="005B7288">
        <w:rPr>
          <w:color w:val="7030A0"/>
        </w:rPr>
        <w:t xml:space="preserve"> </w:t>
      </w:r>
      <w:proofErr w:type="spellStart"/>
      <w:r w:rsidR="005B7288">
        <w:rPr>
          <w:color w:val="7030A0"/>
        </w:rPr>
        <w:t>Ad</w:t>
      </w:r>
      <w:r w:rsidR="00D85F91">
        <w:rPr>
          <w:color w:val="7030A0"/>
        </w:rPr>
        <w:t>u</w:t>
      </w:r>
      <w:r w:rsidR="005B7288">
        <w:rPr>
          <w:color w:val="7030A0"/>
        </w:rPr>
        <w:t>narii</w:t>
      </w:r>
      <w:proofErr w:type="spellEnd"/>
      <w:r w:rsidR="005B7288">
        <w:rPr>
          <w:color w:val="7030A0"/>
        </w:rPr>
        <w:t xml:space="preserve"> </w:t>
      </w:r>
      <w:proofErr w:type="spellStart"/>
      <w:r w:rsidR="005B7288">
        <w:rPr>
          <w:color w:val="7030A0"/>
        </w:rPr>
        <w:t>C</w:t>
      </w:r>
      <w:r w:rsidR="00D85F91">
        <w:rPr>
          <w:color w:val="7030A0"/>
        </w:rPr>
        <w:t>o</w:t>
      </w:r>
      <w:r w:rsidR="005B7288">
        <w:rPr>
          <w:color w:val="7030A0"/>
        </w:rPr>
        <w:t>misiei</w:t>
      </w:r>
      <w:proofErr w:type="spellEnd"/>
      <w:r w:rsidR="005B7288">
        <w:rPr>
          <w:color w:val="7030A0"/>
        </w:rPr>
        <w:t xml:space="preserve"> </w:t>
      </w:r>
      <w:proofErr w:type="spellStart"/>
      <w:proofErr w:type="gramStart"/>
      <w:r w:rsidR="005B7288">
        <w:rPr>
          <w:color w:val="7030A0"/>
        </w:rPr>
        <w:t>Europene</w:t>
      </w:r>
      <w:proofErr w:type="spellEnd"/>
      <w:r w:rsidR="005B7288">
        <w:rPr>
          <w:color w:val="7030A0"/>
        </w:rPr>
        <w:t>(</w:t>
      </w:r>
      <w:proofErr w:type="gramEnd"/>
      <w:r w:rsidR="005B7288">
        <w:rPr>
          <w:color w:val="7030A0"/>
        </w:rPr>
        <w:t>PACE)</w:t>
      </w:r>
    </w:p>
    <w:p w14:paraId="30320C7E" w14:textId="3520BBEB" w:rsidR="00E60DF4" w:rsidRDefault="00E60DF4" w:rsidP="00E60DF4">
      <w:proofErr w:type="spellStart"/>
      <w:r>
        <w:t>Antet</w:t>
      </w:r>
      <w:proofErr w:type="spellEnd"/>
    </w:p>
    <w:p w14:paraId="0B1600FD" w14:textId="77777777" w:rsidR="00E60DF4" w:rsidRDefault="00E60DF4" w:rsidP="00E60DF4">
      <w:r>
        <w:rPr>
          <w:rStyle w:val="Strong"/>
        </w:rPr>
        <w:t>To:</w:t>
      </w:r>
      <w:r>
        <w:t xml:space="preserve"> </w:t>
      </w:r>
      <w:r>
        <w:br/>
      </w:r>
      <w:r>
        <w:rPr>
          <w:rStyle w:val="Strong"/>
        </w:rPr>
        <w:t>Mr Desirée Schweizer</w:t>
      </w:r>
      <w:r>
        <w:t xml:space="preserve"> </w:t>
      </w:r>
      <w:r>
        <w:rPr>
          <w:rStyle w:val="Strong"/>
        </w:rPr>
        <w:t>Secretary of the Parliamentary Assembly of the Council of Europe</w:t>
      </w:r>
      <w:r>
        <w:t xml:space="preserve"> Parliamentary Assembly of the Council of Europe Avenue de </w:t>
      </w:r>
      <w:proofErr w:type="spellStart"/>
      <w:r>
        <w:t>l’Europe</w:t>
      </w:r>
      <w:proofErr w:type="spellEnd"/>
      <w:r>
        <w:t xml:space="preserve"> </w:t>
      </w:r>
      <w:r>
        <w:br/>
        <w:t>F</w:t>
      </w:r>
      <w:r>
        <w:noBreakHyphen/>
        <w:t xml:space="preserve">67075 Strasbourg Cedex </w:t>
      </w:r>
      <w:r>
        <w:br/>
        <w:t xml:space="preserve">France </w:t>
      </w:r>
      <w:r>
        <w:br/>
        <w:t xml:space="preserve">Email: </w:t>
      </w:r>
      <w:hyperlink r:id="rId7" w:history="1">
        <w:r w:rsidRPr="00711196">
          <w:rPr>
            <w:rStyle w:val="Hyperlink"/>
          </w:rPr>
          <w:t>pace.secretariat@coe.int</w:t>
        </w:r>
      </w:hyperlink>
    </w:p>
    <w:p w14:paraId="2E0B6D8B" w14:textId="02FE2C3C" w:rsidR="005B7288" w:rsidRDefault="005B7288" w:rsidP="00E60DF4">
      <w:pPr>
        <w:rPr>
          <w:rStyle w:val="Strong"/>
          <w:color w:val="7030A0"/>
        </w:rPr>
      </w:pPr>
      <w:proofErr w:type="spellStart"/>
      <w:r>
        <w:rPr>
          <w:color w:val="7030A0"/>
        </w:rPr>
        <w:t>Aici</w:t>
      </w:r>
      <w:proofErr w:type="spellEnd"/>
      <w:r>
        <w:rPr>
          <w:color w:val="7030A0"/>
        </w:rPr>
        <w:t xml:space="preserve"> se termina </w:t>
      </w:r>
      <w:proofErr w:type="spellStart"/>
      <w:r>
        <w:rPr>
          <w:color w:val="7030A0"/>
        </w:rPr>
        <w:t>Antetul</w:t>
      </w:r>
      <w:proofErr w:type="spellEnd"/>
      <w:r>
        <w:rPr>
          <w:color w:val="7030A0"/>
        </w:rPr>
        <w:t xml:space="preserve">, </w:t>
      </w:r>
      <w:proofErr w:type="spellStart"/>
      <w:r>
        <w:rPr>
          <w:color w:val="7030A0"/>
        </w:rPr>
        <w:t>cuprinde</w:t>
      </w:r>
      <w:proofErr w:type="spellEnd"/>
      <w:r>
        <w:rPr>
          <w:color w:val="7030A0"/>
        </w:rPr>
        <w:t xml:space="preserve"> </w:t>
      </w:r>
      <w:proofErr w:type="spellStart"/>
      <w:r>
        <w:rPr>
          <w:color w:val="7030A0"/>
        </w:rPr>
        <w:t>si</w:t>
      </w:r>
      <w:proofErr w:type="spellEnd"/>
      <w:r>
        <w:rPr>
          <w:color w:val="7030A0"/>
        </w:rPr>
        <w:t xml:space="preserve"> </w:t>
      </w:r>
      <w:proofErr w:type="spellStart"/>
      <w:r>
        <w:rPr>
          <w:color w:val="7030A0"/>
        </w:rPr>
        <w:t>adresa</w:t>
      </w:r>
      <w:proofErr w:type="spellEnd"/>
      <w:r>
        <w:rPr>
          <w:color w:val="7030A0"/>
        </w:rPr>
        <w:t xml:space="preserve"> de </w:t>
      </w:r>
      <w:proofErr w:type="spellStart"/>
      <w:r>
        <w:rPr>
          <w:color w:val="7030A0"/>
        </w:rPr>
        <w:t>expediere</w:t>
      </w:r>
      <w:proofErr w:type="spellEnd"/>
      <w:r>
        <w:rPr>
          <w:color w:val="7030A0"/>
        </w:rPr>
        <w:t xml:space="preserve"> </w:t>
      </w:r>
      <w:proofErr w:type="spellStart"/>
      <w:r>
        <w:rPr>
          <w:color w:val="7030A0"/>
        </w:rPr>
        <w:t>prin</w:t>
      </w:r>
      <w:proofErr w:type="spellEnd"/>
      <w:r>
        <w:rPr>
          <w:color w:val="7030A0"/>
        </w:rPr>
        <w:t xml:space="preserve"> </w:t>
      </w:r>
      <w:proofErr w:type="spellStart"/>
      <w:r>
        <w:rPr>
          <w:color w:val="7030A0"/>
        </w:rPr>
        <w:t>posta</w:t>
      </w:r>
      <w:proofErr w:type="spellEnd"/>
      <w:r>
        <w:rPr>
          <w:color w:val="7030A0"/>
        </w:rPr>
        <w:t xml:space="preserve"> </w:t>
      </w:r>
      <w:r>
        <w:t xml:space="preserve">Parliamentary Assembly of the Council of Europe Avenue de </w:t>
      </w:r>
      <w:proofErr w:type="spellStart"/>
      <w:r>
        <w:t>l’Europe</w:t>
      </w:r>
      <w:proofErr w:type="spellEnd"/>
      <w:r>
        <w:t xml:space="preserve"> </w:t>
      </w:r>
      <w:r>
        <w:br/>
        <w:t>F</w:t>
      </w:r>
      <w:r>
        <w:noBreakHyphen/>
        <w:t xml:space="preserve">67075 Strasbourg Cedex </w:t>
      </w:r>
      <w:r>
        <w:br/>
        <w:t xml:space="preserve">France </w:t>
      </w:r>
      <w:r>
        <w:br/>
      </w:r>
      <w:r>
        <w:rPr>
          <w:rStyle w:val="Strong"/>
          <w:color w:val="7030A0"/>
        </w:rPr>
        <w:t xml:space="preserve"> </w:t>
      </w:r>
    </w:p>
    <w:p w14:paraId="7D905082" w14:textId="17E1E80C" w:rsidR="005B7288" w:rsidRPr="005B7288" w:rsidRDefault="005B7288" w:rsidP="00E60DF4">
      <w:pPr>
        <w:rPr>
          <w:rStyle w:val="Strong"/>
          <w:color w:val="7030A0"/>
        </w:rPr>
      </w:pPr>
      <w:r>
        <w:rPr>
          <w:rStyle w:val="Strong"/>
          <w:color w:val="EE0000"/>
        </w:rPr>
        <w:t xml:space="preserve">!!!! De </w:t>
      </w:r>
      <w:proofErr w:type="spellStart"/>
      <w:r>
        <w:rPr>
          <w:rStyle w:val="Strong"/>
          <w:color w:val="EE0000"/>
        </w:rPr>
        <w:t>schimbat</w:t>
      </w:r>
      <w:proofErr w:type="spellEnd"/>
      <w:r>
        <w:rPr>
          <w:rStyle w:val="Strong"/>
          <w:color w:val="EE0000"/>
        </w:rPr>
        <w:t xml:space="preserve"> </w:t>
      </w:r>
      <w:proofErr w:type="spellStart"/>
      <w:r>
        <w:rPr>
          <w:rStyle w:val="Strong"/>
          <w:color w:val="EE0000"/>
        </w:rPr>
        <w:t>primul</w:t>
      </w:r>
      <w:proofErr w:type="spellEnd"/>
      <w:r>
        <w:rPr>
          <w:rStyle w:val="Strong"/>
          <w:color w:val="EE0000"/>
        </w:rPr>
        <w:t xml:space="preserve"> </w:t>
      </w:r>
      <w:proofErr w:type="spellStart"/>
      <w:r>
        <w:rPr>
          <w:rStyle w:val="Strong"/>
          <w:color w:val="EE0000"/>
        </w:rPr>
        <w:t>paragra</w:t>
      </w:r>
      <w:r w:rsidR="00D85F91">
        <w:rPr>
          <w:rStyle w:val="Strong"/>
          <w:color w:val="EE0000"/>
        </w:rPr>
        <w:t>f</w:t>
      </w:r>
      <w:proofErr w:type="spellEnd"/>
      <w:r>
        <w:rPr>
          <w:rStyle w:val="Strong"/>
          <w:color w:val="EE0000"/>
        </w:rPr>
        <w:t xml:space="preserve"> al </w:t>
      </w:r>
      <w:proofErr w:type="spellStart"/>
      <w:proofErr w:type="gramStart"/>
      <w:r>
        <w:rPr>
          <w:rStyle w:val="Strong"/>
          <w:color w:val="EE0000"/>
        </w:rPr>
        <w:t>memoriului</w:t>
      </w:r>
      <w:proofErr w:type="spellEnd"/>
      <w:r>
        <w:rPr>
          <w:rStyle w:val="Strong"/>
          <w:color w:val="EE0000"/>
        </w:rPr>
        <w:t xml:space="preserve">  cu</w:t>
      </w:r>
      <w:proofErr w:type="gramEnd"/>
      <w:r>
        <w:rPr>
          <w:rStyle w:val="Strong"/>
          <w:color w:val="EE0000"/>
        </w:rPr>
        <w:t xml:space="preserve"> </w:t>
      </w:r>
      <w:proofErr w:type="spellStart"/>
      <w:r>
        <w:rPr>
          <w:rStyle w:val="Strong"/>
          <w:color w:val="EE0000"/>
        </w:rPr>
        <w:t>ce</w:t>
      </w:r>
      <w:proofErr w:type="spellEnd"/>
      <w:r>
        <w:rPr>
          <w:rStyle w:val="Strong"/>
          <w:color w:val="EE0000"/>
        </w:rPr>
        <w:t xml:space="preserve"> e sub </w:t>
      </w:r>
      <w:proofErr w:type="spellStart"/>
      <w:r>
        <w:rPr>
          <w:rStyle w:val="Strong"/>
          <w:color w:val="EE0000"/>
        </w:rPr>
        <w:t>aceasta</w:t>
      </w:r>
      <w:proofErr w:type="spellEnd"/>
      <w:r>
        <w:rPr>
          <w:rStyle w:val="Strong"/>
          <w:color w:val="EE0000"/>
        </w:rPr>
        <w:t xml:space="preserve"> nota, </w:t>
      </w:r>
      <w:proofErr w:type="spellStart"/>
      <w:r>
        <w:rPr>
          <w:rStyle w:val="Strong"/>
          <w:color w:val="EE0000"/>
        </w:rPr>
        <w:t>restul</w:t>
      </w:r>
      <w:proofErr w:type="spellEnd"/>
      <w:r>
        <w:rPr>
          <w:rStyle w:val="Strong"/>
          <w:color w:val="EE0000"/>
        </w:rPr>
        <w:t xml:space="preserve"> </w:t>
      </w:r>
      <w:proofErr w:type="spellStart"/>
      <w:r>
        <w:rPr>
          <w:rStyle w:val="Strong"/>
          <w:color w:val="EE0000"/>
        </w:rPr>
        <w:t>memoriului</w:t>
      </w:r>
      <w:proofErr w:type="spellEnd"/>
      <w:r>
        <w:rPr>
          <w:rStyle w:val="Strong"/>
          <w:color w:val="EE0000"/>
        </w:rPr>
        <w:t xml:space="preserve"> </w:t>
      </w:r>
      <w:proofErr w:type="spellStart"/>
      <w:r>
        <w:rPr>
          <w:rStyle w:val="Strong"/>
          <w:color w:val="EE0000"/>
        </w:rPr>
        <w:t>ramane</w:t>
      </w:r>
      <w:proofErr w:type="spellEnd"/>
      <w:r>
        <w:rPr>
          <w:rStyle w:val="Strong"/>
          <w:color w:val="EE0000"/>
        </w:rPr>
        <w:t xml:space="preserve"> la </w:t>
      </w:r>
      <w:proofErr w:type="spellStart"/>
      <w:r>
        <w:rPr>
          <w:rStyle w:val="Strong"/>
          <w:color w:val="EE0000"/>
        </w:rPr>
        <w:t>fel</w:t>
      </w:r>
      <w:proofErr w:type="spellEnd"/>
      <w:r>
        <w:rPr>
          <w:rStyle w:val="Strong"/>
          <w:color w:val="EE0000"/>
        </w:rPr>
        <w:t>.</w:t>
      </w:r>
    </w:p>
    <w:p w14:paraId="3BAD7BE3" w14:textId="78F062DD" w:rsidR="005B7288" w:rsidRDefault="005B7288" w:rsidP="005B7288">
      <w:pPr>
        <w:jc w:val="both"/>
        <w:rPr>
          <w:rStyle w:val="Strong"/>
          <w:rFonts w:ascii="Times New Roman" w:hAnsi="Times New Roman" w:cs="Times New Roman"/>
          <w:b w:val="0"/>
          <w:bCs w:val="0"/>
          <w:sz w:val="24"/>
          <w:szCs w:val="24"/>
        </w:rPr>
      </w:pPr>
      <w:r w:rsidRPr="005B7288">
        <w:rPr>
          <w:rStyle w:val="Strong"/>
          <w:rFonts w:ascii="Times New Roman" w:hAnsi="Times New Roman" w:cs="Times New Roman"/>
          <w:b w:val="0"/>
          <w:bCs w:val="0"/>
          <w:sz w:val="24"/>
          <w:szCs w:val="24"/>
        </w:rPr>
        <w:t xml:space="preserve">In the context of a series of unprecedented democratic departures in Romania—including the annulment of the entire presidential electoral process of 6 December 2024 and the adoption of Law No. 241/2025 (formerly PL‑x 168/2023, the “Vexler Law”), which introduces restrictions on historical and cultural expression potentially incompatible with Articles 8 and 10 of the European Convention on Human Rights—I, </w:t>
      </w:r>
      <w:proofErr w:type="spellStart"/>
      <w:r w:rsidRPr="005B7288">
        <w:rPr>
          <w:rStyle w:val="Strong"/>
          <w:rFonts w:ascii="Times New Roman" w:hAnsi="Times New Roman" w:cs="Times New Roman"/>
          <w:sz w:val="24"/>
          <w:szCs w:val="24"/>
        </w:rPr>
        <w:t>Nume</w:t>
      </w:r>
      <w:proofErr w:type="spellEnd"/>
      <w:r w:rsidRPr="005B7288">
        <w:rPr>
          <w:rStyle w:val="Strong"/>
          <w:rFonts w:ascii="Times New Roman" w:hAnsi="Times New Roman" w:cs="Times New Roman"/>
          <w:sz w:val="24"/>
          <w:szCs w:val="24"/>
        </w:rPr>
        <w:t xml:space="preserve"> </w:t>
      </w:r>
      <w:proofErr w:type="spellStart"/>
      <w:r w:rsidRPr="005B7288">
        <w:rPr>
          <w:rStyle w:val="Strong"/>
          <w:rFonts w:ascii="Times New Roman" w:hAnsi="Times New Roman" w:cs="Times New Roman"/>
          <w:sz w:val="24"/>
          <w:szCs w:val="24"/>
        </w:rPr>
        <w:t>Prenume</w:t>
      </w:r>
      <w:proofErr w:type="spellEnd"/>
      <w:r w:rsidRPr="005B7288">
        <w:rPr>
          <w:rStyle w:val="Strong"/>
          <w:rFonts w:ascii="Times New Roman" w:hAnsi="Times New Roman" w:cs="Times New Roman"/>
          <w:sz w:val="24"/>
          <w:szCs w:val="24"/>
        </w:rPr>
        <w:t xml:space="preserve">, </w:t>
      </w:r>
      <w:proofErr w:type="spellStart"/>
      <w:r w:rsidRPr="005B7288">
        <w:rPr>
          <w:rStyle w:val="Strong"/>
          <w:rFonts w:ascii="Times New Roman" w:hAnsi="Times New Roman" w:cs="Times New Roman"/>
          <w:sz w:val="24"/>
          <w:szCs w:val="24"/>
        </w:rPr>
        <w:t>Adresă</w:t>
      </w:r>
      <w:proofErr w:type="spellEnd"/>
      <w:r w:rsidRPr="005B7288">
        <w:rPr>
          <w:rStyle w:val="Strong"/>
          <w:rFonts w:ascii="Times New Roman" w:hAnsi="Times New Roman" w:cs="Times New Roman"/>
          <w:b w:val="0"/>
          <w:bCs w:val="0"/>
          <w:sz w:val="24"/>
          <w:szCs w:val="24"/>
        </w:rPr>
        <w:t>, respectfully submit this memorandum to the Secretary General of the Parliamentary Assembly of the Council of Europe. Its purpose is to bring these developments to your attention, given their relevance to the Assembly’s institutional functions and to the broader framework of democratic standards monitored within the Council of Europe.</w:t>
      </w:r>
    </w:p>
    <w:p w14:paraId="6B85FA0C" w14:textId="77777777" w:rsidR="005B7288" w:rsidRDefault="005B7288" w:rsidP="005B7288">
      <w:pPr>
        <w:jc w:val="both"/>
        <w:rPr>
          <w:rStyle w:val="Strong"/>
          <w:rFonts w:ascii="Times New Roman" w:hAnsi="Times New Roman" w:cs="Times New Roman"/>
          <w:b w:val="0"/>
          <w:bCs w:val="0"/>
          <w:sz w:val="24"/>
          <w:szCs w:val="24"/>
        </w:rPr>
      </w:pPr>
    </w:p>
    <w:p w14:paraId="78B12421" w14:textId="58441FC0" w:rsidR="005B7288" w:rsidRPr="005B7288" w:rsidRDefault="005B7288" w:rsidP="005B7288">
      <w:pPr>
        <w:jc w:val="both"/>
        <w:rPr>
          <w:rStyle w:val="Strong"/>
          <w:rFonts w:ascii="Times New Roman" w:hAnsi="Times New Roman" w:cs="Times New Roman"/>
          <w:b w:val="0"/>
          <w:bCs w:val="0"/>
          <w:color w:val="7030A0"/>
          <w:sz w:val="24"/>
          <w:szCs w:val="24"/>
        </w:rPr>
      </w:pPr>
      <w:r>
        <w:rPr>
          <w:rStyle w:val="Strong"/>
          <w:rFonts w:ascii="Times New Roman" w:hAnsi="Times New Roman" w:cs="Times New Roman"/>
          <w:b w:val="0"/>
          <w:bCs w:val="0"/>
          <w:color w:val="7030A0"/>
          <w:sz w:val="24"/>
          <w:szCs w:val="24"/>
        </w:rPr>
        <w:t xml:space="preserve">Subject </w:t>
      </w:r>
      <w:proofErr w:type="spellStart"/>
      <w:r>
        <w:rPr>
          <w:rStyle w:val="Strong"/>
          <w:rFonts w:ascii="Times New Roman" w:hAnsi="Times New Roman" w:cs="Times New Roman"/>
          <w:b w:val="0"/>
          <w:bCs w:val="0"/>
          <w:color w:val="7030A0"/>
          <w:sz w:val="24"/>
          <w:szCs w:val="24"/>
        </w:rPr>
        <w:t>si</w:t>
      </w:r>
      <w:proofErr w:type="spellEnd"/>
      <w:r>
        <w:rPr>
          <w:rStyle w:val="Strong"/>
          <w:rFonts w:ascii="Times New Roman" w:hAnsi="Times New Roman" w:cs="Times New Roman"/>
          <w:b w:val="0"/>
          <w:bCs w:val="0"/>
          <w:color w:val="7030A0"/>
          <w:sz w:val="24"/>
          <w:szCs w:val="24"/>
        </w:rPr>
        <w:t xml:space="preserve"> Dear </w:t>
      </w:r>
      <w:proofErr w:type="spellStart"/>
      <w:proofErr w:type="gramStart"/>
      <w:r>
        <w:rPr>
          <w:rStyle w:val="Strong"/>
          <w:rFonts w:ascii="Times New Roman" w:hAnsi="Times New Roman" w:cs="Times New Roman"/>
          <w:b w:val="0"/>
          <w:bCs w:val="0"/>
          <w:color w:val="7030A0"/>
          <w:sz w:val="24"/>
          <w:szCs w:val="24"/>
        </w:rPr>
        <w:t>Secretary,sunt</w:t>
      </w:r>
      <w:proofErr w:type="spellEnd"/>
      <w:proofErr w:type="gramEnd"/>
      <w:r>
        <w:rPr>
          <w:rStyle w:val="Strong"/>
          <w:rFonts w:ascii="Times New Roman" w:hAnsi="Times New Roman" w:cs="Times New Roman"/>
          <w:b w:val="0"/>
          <w:bCs w:val="0"/>
          <w:color w:val="7030A0"/>
          <w:sz w:val="24"/>
          <w:szCs w:val="24"/>
        </w:rPr>
        <w:t xml:space="preserve">  </w:t>
      </w:r>
      <w:proofErr w:type="spellStart"/>
      <w:r>
        <w:rPr>
          <w:rStyle w:val="Strong"/>
          <w:rFonts w:ascii="Times New Roman" w:hAnsi="Times New Roman" w:cs="Times New Roman"/>
          <w:b w:val="0"/>
          <w:bCs w:val="0"/>
          <w:color w:val="7030A0"/>
          <w:sz w:val="24"/>
          <w:szCs w:val="24"/>
        </w:rPr>
        <w:t>texul</w:t>
      </w:r>
      <w:proofErr w:type="spellEnd"/>
      <w:r>
        <w:rPr>
          <w:rStyle w:val="Strong"/>
          <w:rFonts w:ascii="Times New Roman" w:hAnsi="Times New Roman" w:cs="Times New Roman"/>
          <w:b w:val="0"/>
          <w:bCs w:val="0"/>
          <w:color w:val="7030A0"/>
          <w:sz w:val="24"/>
          <w:szCs w:val="24"/>
        </w:rPr>
        <w:t xml:space="preserve"> </w:t>
      </w:r>
      <w:proofErr w:type="spellStart"/>
      <w:r>
        <w:rPr>
          <w:rStyle w:val="Strong"/>
          <w:rFonts w:ascii="Times New Roman" w:hAnsi="Times New Roman" w:cs="Times New Roman"/>
          <w:b w:val="0"/>
          <w:bCs w:val="0"/>
          <w:color w:val="7030A0"/>
          <w:sz w:val="24"/>
          <w:szCs w:val="24"/>
        </w:rPr>
        <w:t>ce</w:t>
      </w:r>
      <w:proofErr w:type="spellEnd"/>
      <w:r>
        <w:rPr>
          <w:rStyle w:val="Strong"/>
          <w:rFonts w:ascii="Times New Roman" w:hAnsi="Times New Roman" w:cs="Times New Roman"/>
          <w:b w:val="0"/>
          <w:bCs w:val="0"/>
          <w:color w:val="7030A0"/>
          <w:sz w:val="24"/>
          <w:szCs w:val="24"/>
        </w:rPr>
        <w:t xml:space="preserve"> </w:t>
      </w:r>
      <w:proofErr w:type="spellStart"/>
      <w:r>
        <w:rPr>
          <w:rStyle w:val="Strong"/>
          <w:rFonts w:ascii="Times New Roman" w:hAnsi="Times New Roman" w:cs="Times New Roman"/>
          <w:b w:val="0"/>
          <w:bCs w:val="0"/>
          <w:color w:val="7030A0"/>
          <w:sz w:val="24"/>
          <w:szCs w:val="24"/>
        </w:rPr>
        <w:t>insoteste</w:t>
      </w:r>
      <w:proofErr w:type="spellEnd"/>
      <w:r>
        <w:rPr>
          <w:rStyle w:val="Strong"/>
          <w:rFonts w:ascii="Times New Roman" w:hAnsi="Times New Roman" w:cs="Times New Roman"/>
          <w:b w:val="0"/>
          <w:bCs w:val="0"/>
          <w:color w:val="7030A0"/>
          <w:sz w:val="24"/>
          <w:szCs w:val="24"/>
        </w:rPr>
        <w:t xml:space="preserve"> </w:t>
      </w:r>
      <w:proofErr w:type="spellStart"/>
      <w:r>
        <w:rPr>
          <w:rStyle w:val="Strong"/>
          <w:rFonts w:ascii="Times New Roman" w:hAnsi="Times New Roman" w:cs="Times New Roman"/>
          <w:b w:val="0"/>
          <w:bCs w:val="0"/>
          <w:color w:val="7030A0"/>
          <w:sz w:val="24"/>
          <w:szCs w:val="24"/>
        </w:rPr>
        <w:t>mailul</w:t>
      </w:r>
      <w:proofErr w:type="spellEnd"/>
      <w:r>
        <w:rPr>
          <w:rStyle w:val="Strong"/>
          <w:rFonts w:ascii="Times New Roman" w:hAnsi="Times New Roman" w:cs="Times New Roman"/>
          <w:b w:val="0"/>
          <w:bCs w:val="0"/>
          <w:color w:val="7030A0"/>
          <w:sz w:val="24"/>
          <w:szCs w:val="24"/>
        </w:rPr>
        <w:t xml:space="preserve"> cu </w:t>
      </w:r>
      <w:proofErr w:type="spellStart"/>
      <w:r>
        <w:rPr>
          <w:rStyle w:val="Strong"/>
          <w:rFonts w:ascii="Times New Roman" w:hAnsi="Times New Roman" w:cs="Times New Roman"/>
          <w:b w:val="0"/>
          <w:bCs w:val="0"/>
          <w:color w:val="7030A0"/>
          <w:sz w:val="24"/>
          <w:szCs w:val="24"/>
        </w:rPr>
        <w:t>memoriul</w:t>
      </w:r>
      <w:proofErr w:type="spellEnd"/>
      <w:r>
        <w:rPr>
          <w:rStyle w:val="Strong"/>
          <w:rFonts w:ascii="Times New Roman" w:hAnsi="Times New Roman" w:cs="Times New Roman"/>
          <w:b w:val="0"/>
          <w:bCs w:val="0"/>
          <w:color w:val="7030A0"/>
          <w:sz w:val="24"/>
          <w:szCs w:val="24"/>
        </w:rPr>
        <w:t xml:space="preserve"> </w:t>
      </w:r>
      <w:proofErr w:type="spellStart"/>
      <w:proofErr w:type="gramStart"/>
      <w:r>
        <w:rPr>
          <w:rStyle w:val="Strong"/>
          <w:rFonts w:ascii="Times New Roman" w:hAnsi="Times New Roman" w:cs="Times New Roman"/>
          <w:b w:val="0"/>
          <w:bCs w:val="0"/>
          <w:color w:val="7030A0"/>
          <w:sz w:val="24"/>
          <w:szCs w:val="24"/>
        </w:rPr>
        <w:t>acesta</w:t>
      </w:r>
      <w:proofErr w:type="spellEnd"/>
      <w:r>
        <w:rPr>
          <w:rStyle w:val="Strong"/>
          <w:rFonts w:ascii="Times New Roman" w:hAnsi="Times New Roman" w:cs="Times New Roman"/>
          <w:b w:val="0"/>
          <w:bCs w:val="0"/>
          <w:color w:val="7030A0"/>
          <w:sz w:val="24"/>
          <w:szCs w:val="24"/>
        </w:rPr>
        <w:t xml:space="preserve"> .</w:t>
      </w:r>
      <w:proofErr w:type="gramEnd"/>
      <w:r>
        <w:rPr>
          <w:rStyle w:val="Strong"/>
          <w:rFonts w:ascii="Times New Roman" w:hAnsi="Times New Roman" w:cs="Times New Roman"/>
          <w:b w:val="0"/>
          <w:bCs w:val="0"/>
          <w:color w:val="7030A0"/>
          <w:sz w:val="24"/>
          <w:szCs w:val="24"/>
        </w:rPr>
        <w:t xml:space="preserve"> Forma </w:t>
      </w:r>
      <w:proofErr w:type="spellStart"/>
      <w:r>
        <w:rPr>
          <w:rStyle w:val="Strong"/>
          <w:rFonts w:ascii="Times New Roman" w:hAnsi="Times New Roman" w:cs="Times New Roman"/>
          <w:b w:val="0"/>
          <w:bCs w:val="0"/>
          <w:color w:val="7030A0"/>
          <w:sz w:val="24"/>
          <w:szCs w:val="24"/>
        </w:rPr>
        <w:t>acceptata</w:t>
      </w:r>
      <w:proofErr w:type="spellEnd"/>
      <w:r>
        <w:rPr>
          <w:rStyle w:val="Strong"/>
          <w:rFonts w:ascii="Times New Roman" w:hAnsi="Times New Roman" w:cs="Times New Roman"/>
          <w:b w:val="0"/>
          <w:bCs w:val="0"/>
          <w:color w:val="7030A0"/>
          <w:sz w:val="24"/>
          <w:szCs w:val="24"/>
        </w:rPr>
        <w:t xml:space="preserve"> de </w:t>
      </w:r>
      <w:proofErr w:type="spellStart"/>
      <w:r>
        <w:rPr>
          <w:rStyle w:val="Strong"/>
          <w:rFonts w:ascii="Times New Roman" w:hAnsi="Times New Roman" w:cs="Times New Roman"/>
          <w:b w:val="0"/>
          <w:bCs w:val="0"/>
          <w:color w:val="7030A0"/>
          <w:sz w:val="24"/>
          <w:szCs w:val="24"/>
        </w:rPr>
        <w:t>trimis</w:t>
      </w:r>
      <w:proofErr w:type="spellEnd"/>
      <w:r>
        <w:rPr>
          <w:rStyle w:val="Strong"/>
          <w:rFonts w:ascii="Times New Roman" w:hAnsi="Times New Roman" w:cs="Times New Roman"/>
          <w:b w:val="0"/>
          <w:bCs w:val="0"/>
          <w:color w:val="7030A0"/>
          <w:sz w:val="24"/>
          <w:szCs w:val="24"/>
        </w:rPr>
        <w:t xml:space="preserve"> mail, </w:t>
      </w:r>
      <w:proofErr w:type="spellStart"/>
      <w:r>
        <w:rPr>
          <w:rStyle w:val="Strong"/>
          <w:rFonts w:ascii="Times New Roman" w:hAnsi="Times New Roman" w:cs="Times New Roman"/>
          <w:b w:val="0"/>
          <w:bCs w:val="0"/>
          <w:color w:val="7030A0"/>
          <w:sz w:val="24"/>
          <w:szCs w:val="24"/>
        </w:rPr>
        <w:t>printat</w:t>
      </w:r>
      <w:proofErr w:type="spellEnd"/>
      <w:r>
        <w:rPr>
          <w:rStyle w:val="Strong"/>
          <w:rFonts w:ascii="Times New Roman" w:hAnsi="Times New Roman" w:cs="Times New Roman"/>
          <w:b w:val="0"/>
          <w:bCs w:val="0"/>
          <w:color w:val="7030A0"/>
          <w:sz w:val="24"/>
          <w:szCs w:val="24"/>
        </w:rPr>
        <w:t xml:space="preserve">, </w:t>
      </w:r>
      <w:proofErr w:type="spellStart"/>
      <w:r>
        <w:rPr>
          <w:rStyle w:val="Strong"/>
          <w:rFonts w:ascii="Times New Roman" w:hAnsi="Times New Roman" w:cs="Times New Roman"/>
          <w:b w:val="0"/>
          <w:bCs w:val="0"/>
          <w:color w:val="7030A0"/>
          <w:sz w:val="24"/>
          <w:szCs w:val="24"/>
        </w:rPr>
        <w:t>semnat</w:t>
      </w:r>
      <w:proofErr w:type="spellEnd"/>
      <w:r>
        <w:rPr>
          <w:rStyle w:val="Strong"/>
          <w:rFonts w:ascii="Times New Roman" w:hAnsi="Times New Roman" w:cs="Times New Roman"/>
          <w:b w:val="0"/>
          <w:bCs w:val="0"/>
          <w:color w:val="7030A0"/>
          <w:sz w:val="24"/>
          <w:szCs w:val="24"/>
        </w:rPr>
        <w:t xml:space="preserve">, </w:t>
      </w:r>
      <w:proofErr w:type="spellStart"/>
      <w:r>
        <w:rPr>
          <w:rStyle w:val="Strong"/>
          <w:rFonts w:ascii="Times New Roman" w:hAnsi="Times New Roman" w:cs="Times New Roman"/>
          <w:b w:val="0"/>
          <w:bCs w:val="0"/>
          <w:color w:val="7030A0"/>
          <w:sz w:val="24"/>
          <w:szCs w:val="24"/>
        </w:rPr>
        <w:t>scanat</w:t>
      </w:r>
      <w:proofErr w:type="spellEnd"/>
      <w:r>
        <w:rPr>
          <w:rStyle w:val="Strong"/>
          <w:rFonts w:ascii="Times New Roman" w:hAnsi="Times New Roman" w:cs="Times New Roman"/>
          <w:b w:val="0"/>
          <w:bCs w:val="0"/>
          <w:color w:val="7030A0"/>
          <w:sz w:val="24"/>
          <w:szCs w:val="24"/>
        </w:rPr>
        <w:t xml:space="preserve"> </w:t>
      </w:r>
      <w:proofErr w:type="spellStart"/>
      <w:proofErr w:type="gramStart"/>
      <w:r>
        <w:rPr>
          <w:rStyle w:val="Strong"/>
          <w:rFonts w:ascii="Times New Roman" w:hAnsi="Times New Roman" w:cs="Times New Roman"/>
          <w:b w:val="0"/>
          <w:bCs w:val="0"/>
          <w:color w:val="7030A0"/>
          <w:sz w:val="24"/>
          <w:szCs w:val="24"/>
        </w:rPr>
        <w:t>profi</w:t>
      </w:r>
      <w:proofErr w:type="spellEnd"/>
      <w:r>
        <w:rPr>
          <w:rStyle w:val="Strong"/>
          <w:rFonts w:ascii="Times New Roman" w:hAnsi="Times New Roman" w:cs="Times New Roman"/>
          <w:b w:val="0"/>
          <w:bCs w:val="0"/>
          <w:color w:val="7030A0"/>
          <w:sz w:val="24"/>
          <w:szCs w:val="24"/>
        </w:rPr>
        <w:t>(</w:t>
      </w:r>
      <w:proofErr w:type="gramEnd"/>
      <w:r>
        <w:rPr>
          <w:rStyle w:val="Strong"/>
          <w:rFonts w:ascii="Times New Roman" w:hAnsi="Times New Roman" w:cs="Times New Roman"/>
          <w:b w:val="0"/>
          <w:bCs w:val="0"/>
          <w:color w:val="7030A0"/>
          <w:sz w:val="24"/>
          <w:szCs w:val="24"/>
        </w:rPr>
        <w:t xml:space="preserve">NU POZA CU TELEFONUL) </w:t>
      </w:r>
      <w:proofErr w:type="spellStart"/>
      <w:r>
        <w:rPr>
          <w:rStyle w:val="Strong"/>
          <w:rFonts w:ascii="Times New Roman" w:hAnsi="Times New Roman" w:cs="Times New Roman"/>
          <w:b w:val="0"/>
          <w:bCs w:val="0"/>
          <w:color w:val="7030A0"/>
          <w:sz w:val="24"/>
          <w:szCs w:val="24"/>
        </w:rPr>
        <w:t>si</w:t>
      </w:r>
      <w:proofErr w:type="spellEnd"/>
      <w:r>
        <w:rPr>
          <w:rStyle w:val="Strong"/>
          <w:rFonts w:ascii="Times New Roman" w:hAnsi="Times New Roman" w:cs="Times New Roman"/>
          <w:b w:val="0"/>
          <w:bCs w:val="0"/>
          <w:color w:val="7030A0"/>
          <w:sz w:val="24"/>
          <w:szCs w:val="24"/>
        </w:rPr>
        <w:t xml:space="preserve"> </w:t>
      </w:r>
      <w:proofErr w:type="spellStart"/>
      <w:r>
        <w:rPr>
          <w:rStyle w:val="Strong"/>
          <w:rFonts w:ascii="Times New Roman" w:hAnsi="Times New Roman" w:cs="Times New Roman"/>
          <w:b w:val="0"/>
          <w:bCs w:val="0"/>
          <w:color w:val="7030A0"/>
          <w:sz w:val="24"/>
          <w:szCs w:val="24"/>
        </w:rPr>
        <w:t>trimis</w:t>
      </w:r>
      <w:proofErr w:type="spellEnd"/>
      <w:r>
        <w:rPr>
          <w:rStyle w:val="Strong"/>
          <w:rFonts w:ascii="Times New Roman" w:hAnsi="Times New Roman" w:cs="Times New Roman"/>
          <w:b w:val="0"/>
          <w:bCs w:val="0"/>
          <w:color w:val="7030A0"/>
          <w:sz w:val="24"/>
          <w:szCs w:val="24"/>
        </w:rPr>
        <w:t xml:space="preserve"> </w:t>
      </w:r>
      <w:proofErr w:type="spellStart"/>
      <w:r>
        <w:rPr>
          <w:rStyle w:val="Strong"/>
          <w:rFonts w:ascii="Times New Roman" w:hAnsi="Times New Roman" w:cs="Times New Roman"/>
          <w:b w:val="0"/>
          <w:bCs w:val="0"/>
          <w:color w:val="7030A0"/>
          <w:sz w:val="24"/>
          <w:szCs w:val="24"/>
        </w:rPr>
        <w:t>prin</w:t>
      </w:r>
      <w:proofErr w:type="spellEnd"/>
      <w:r>
        <w:rPr>
          <w:rStyle w:val="Strong"/>
          <w:rFonts w:ascii="Times New Roman" w:hAnsi="Times New Roman" w:cs="Times New Roman"/>
          <w:b w:val="0"/>
          <w:bCs w:val="0"/>
          <w:color w:val="7030A0"/>
          <w:sz w:val="24"/>
          <w:szCs w:val="24"/>
        </w:rPr>
        <w:t xml:space="preserve"> </w:t>
      </w:r>
      <w:proofErr w:type="spellStart"/>
      <w:proofErr w:type="gramStart"/>
      <w:r>
        <w:rPr>
          <w:rStyle w:val="Strong"/>
          <w:rFonts w:ascii="Times New Roman" w:hAnsi="Times New Roman" w:cs="Times New Roman"/>
          <w:b w:val="0"/>
          <w:bCs w:val="0"/>
          <w:color w:val="7030A0"/>
          <w:sz w:val="24"/>
          <w:szCs w:val="24"/>
        </w:rPr>
        <w:t>mail.Sau</w:t>
      </w:r>
      <w:proofErr w:type="spellEnd"/>
      <w:proofErr w:type="gramEnd"/>
      <w:r>
        <w:rPr>
          <w:rStyle w:val="Strong"/>
          <w:rFonts w:ascii="Times New Roman" w:hAnsi="Times New Roman" w:cs="Times New Roman"/>
          <w:b w:val="0"/>
          <w:bCs w:val="0"/>
          <w:color w:val="7030A0"/>
          <w:sz w:val="24"/>
          <w:szCs w:val="24"/>
        </w:rPr>
        <w:t xml:space="preserve"> cu </w:t>
      </w:r>
      <w:proofErr w:type="spellStart"/>
      <w:r>
        <w:rPr>
          <w:rStyle w:val="Strong"/>
          <w:rFonts w:ascii="Times New Roman" w:hAnsi="Times New Roman" w:cs="Times New Roman"/>
          <w:b w:val="0"/>
          <w:bCs w:val="0"/>
          <w:color w:val="7030A0"/>
          <w:sz w:val="24"/>
          <w:szCs w:val="24"/>
        </w:rPr>
        <w:t>semnatura</w:t>
      </w:r>
      <w:proofErr w:type="spellEnd"/>
      <w:r>
        <w:rPr>
          <w:rStyle w:val="Strong"/>
          <w:rFonts w:ascii="Times New Roman" w:hAnsi="Times New Roman" w:cs="Times New Roman"/>
          <w:b w:val="0"/>
          <w:bCs w:val="0"/>
          <w:color w:val="7030A0"/>
          <w:sz w:val="24"/>
          <w:szCs w:val="24"/>
        </w:rPr>
        <w:t xml:space="preserve"> electronica se </w:t>
      </w:r>
      <w:proofErr w:type="spellStart"/>
      <w:r>
        <w:rPr>
          <w:rStyle w:val="Strong"/>
          <w:rFonts w:ascii="Times New Roman" w:hAnsi="Times New Roman" w:cs="Times New Roman"/>
          <w:b w:val="0"/>
          <w:bCs w:val="0"/>
          <w:color w:val="7030A0"/>
          <w:sz w:val="24"/>
          <w:szCs w:val="24"/>
        </w:rPr>
        <w:t>poate</w:t>
      </w:r>
      <w:proofErr w:type="spellEnd"/>
      <w:r>
        <w:rPr>
          <w:rStyle w:val="Strong"/>
          <w:rFonts w:ascii="Times New Roman" w:hAnsi="Times New Roman" w:cs="Times New Roman"/>
          <w:b w:val="0"/>
          <w:bCs w:val="0"/>
          <w:color w:val="7030A0"/>
          <w:sz w:val="24"/>
          <w:szCs w:val="24"/>
        </w:rPr>
        <w:t xml:space="preserve"> </w:t>
      </w:r>
      <w:proofErr w:type="spellStart"/>
      <w:r>
        <w:rPr>
          <w:rStyle w:val="Strong"/>
          <w:rFonts w:ascii="Times New Roman" w:hAnsi="Times New Roman" w:cs="Times New Roman"/>
          <w:b w:val="0"/>
          <w:bCs w:val="0"/>
          <w:color w:val="7030A0"/>
          <w:sz w:val="24"/>
          <w:szCs w:val="24"/>
        </w:rPr>
        <w:t>trimite</w:t>
      </w:r>
      <w:proofErr w:type="spellEnd"/>
      <w:r>
        <w:rPr>
          <w:rStyle w:val="Strong"/>
          <w:rFonts w:ascii="Times New Roman" w:hAnsi="Times New Roman" w:cs="Times New Roman"/>
          <w:b w:val="0"/>
          <w:bCs w:val="0"/>
          <w:color w:val="7030A0"/>
          <w:sz w:val="24"/>
          <w:szCs w:val="24"/>
        </w:rPr>
        <w:t xml:space="preserve"> </w:t>
      </w:r>
      <w:proofErr w:type="spellStart"/>
      <w:r>
        <w:rPr>
          <w:rStyle w:val="Strong"/>
          <w:rFonts w:ascii="Times New Roman" w:hAnsi="Times New Roman" w:cs="Times New Roman"/>
          <w:b w:val="0"/>
          <w:bCs w:val="0"/>
          <w:color w:val="7030A0"/>
          <w:sz w:val="24"/>
          <w:szCs w:val="24"/>
        </w:rPr>
        <w:t>prin</w:t>
      </w:r>
      <w:proofErr w:type="spellEnd"/>
      <w:r>
        <w:rPr>
          <w:rStyle w:val="Strong"/>
          <w:rFonts w:ascii="Times New Roman" w:hAnsi="Times New Roman" w:cs="Times New Roman"/>
          <w:b w:val="0"/>
          <w:bCs w:val="0"/>
          <w:color w:val="7030A0"/>
          <w:sz w:val="24"/>
          <w:szCs w:val="24"/>
        </w:rPr>
        <w:t xml:space="preserve"> mail.</w:t>
      </w:r>
    </w:p>
    <w:p w14:paraId="6630A643" w14:textId="77777777" w:rsidR="00E60DF4" w:rsidRPr="00D91CD2" w:rsidRDefault="00E60DF4" w:rsidP="00E60DF4">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91CD2">
        <w:rPr>
          <w:rFonts w:ascii="Times New Roman" w:eastAsia="Times New Roman" w:hAnsi="Times New Roman" w:cs="Times New Roman"/>
          <w:b/>
          <w:bCs/>
          <w:kern w:val="0"/>
          <w:sz w:val="24"/>
          <w:szCs w:val="24"/>
          <w:lang w:eastAsia="en-GB"/>
          <w14:ligatures w14:val="none"/>
        </w:rPr>
        <w:t>Subject:</w:t>
      </w:r>
      <w:r w:rsidRPr="00D91CD2">
        <w:rPr>
          <w:rFonts w:ascii="Times New Roman" w:eastAsia="Times New Roman" w:hAnsi="Times New Roman" w:cs="Times New Roman"/>
          <w:kern w:val="0"/>
          <w:sz w:val="24"/>
          <w:szCs w:val="24"/>
          <w:lang w:eastAsia="en-GB"/>
          <w14:ligatures w14:val="none"/>
        </w:rPr>
        <w:t xml:space="preserve"> Submission of Memorandum concerning recent democratic backsliding in Romania</w:t>
      </w:r>
    </w:p>
    <w:p w14:paraId="7367514F" w14:textId="77777777" w:rsidR="00E60DF4" w:rsidRPr="00D91CD2" w:rsidRDefault="00E60DF4" w:rsidP="00E60DF4">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91CD2">
        <w:rPr>
          <w:rFonts w:ascii="Times New Roman" w:eastAsia="Times New Roman" w:hAnsi="Times New Roman" w:cs="Times New Roman"/>
          <w:b/>
          <w:bCs/>
          <w:kern w:val="0"/>
          <w:sz w:val="24"/>
          <w:szCs w:val="24"/>
          <w:lang w:eastAsia="en-GB"/>
          <w14:ligatures w14:val="none"/>
        </w:rPr>
        <w:t>Dear Mr Secretary,</w:t>
      </w:r>
    </w:p>
    <w:p w14:paraId="5DA73AAF" w14:textId="77777777" w:rsidR="00E60DF4" w:rsidRPr="00D91CD2" w:rsidRDefault="00E60DF4" w:rsidP="00E60DF4">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91CD2">
        <w:rPr>
          <w:rFonts w:ascii="Times New Roman" w:eastAsia="Times New Roman" w:hAnsi="Times New Roman" w:cs="Times New Roman"/>
          <w:kern w:val="0"/>
          <w:sz w:val="24"/>
          <w:szCs w:val="24"/>
          <w:lang w:eastAsia="en-GB"/>
          <w14:ligatures w14:val="none"/>
        </w:rPr>
        <w:t>Please find attached a memorandum concerning recent developments in Romania that raise serious concerns regarding democratic standards, the annulment of the 2024 presidential elections, the adoption of new legislation affecting Articles 8, 10 and 14 of the European Convention on Human Rights, and the non</w:t>
      </w:r>
      <w:r w:rsidRPr="00D91CD2">
        <w:rPr>
          <w:rFonts w:ascii="Times New Roman" w:eastAsia="Times New Roman" w:hAnsi="Times New Roman" w:cs="Times New Roman"/>
          <w:kern w:val="0"/>
          <w:sz w:val="24"/>
          <w:szCs w:val="24"/>
          <w:lang w:eastAsia="en-GB"/>
          <w14:ligatures w14:val="none"/>
        </w:rPr>
        <w:noBreakHyphen/>
        <w:t>implementation of previous Venice Commission opinions relating to electoral integrity.</w:t>
      </w:r>
    </w:p>
    <w:p w14:paraId="7383367E" w14:textId="77777777" w:rsidR="00E60DF4" w:rsidRPr="00D91CD2" w:rsidRDefault="00E60DF4" w:rsidP="00E60DF4">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91CD2">
        <w:rPr>
          <w:rFonts w:ascii="Times New Roman" w:eastAsia="Times New Roman" w:hAnsi="Times New Roman" w:cs="Times New Roman"/>
          <w:kern w:val="0"/>
          <w:sz w:val="24"/>
          <w:szCs w:val="24"/>
          <w:lang w:eastAsia="en-GB"/>
          <w14:ligatures w14:val="none"/>
        </w:rPr>
        <w:t>Given the Secretariat’s role in registering and transmitting communications to the competent committees, I respectfully request that the attached memorandum be forwarded accordingly.</w:t>
      </w:r>
    </w:p>
    <w:p w14:paraId="0BCE87B2" w14:textId="77777777" w:rsidR="00E60DF4" w:rsidRPr="00D91CD2" w:rsidRDefault="00E60DF4" w:rsidP="00E60DF4">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91CD2">
        <w:rPr>
          <w:rFonts w:ascii="Times New Roman" w:eastAsia="Times New Roman" w:hAnsi="Times New Roman" w:cs="Times New Roman"/>
          <w:kern w:val="0"/>
          <w:sz w:val="24"/>
          <w:szCs w:val="24"/>
          <w:lang w:eastAsia="en-GB"/>
          <w14:ligatures w14:val="none"/>
        </w:rPr>
        <w:lastRenderedPageBreak/>
        <w:t>I remain at your disposal for any further information.</w:t>
      </w:r>
    </w:p>
    <w:p w14:paraId="0D387E53" w14:textId="77777777" w:rsidR="00E60DF4" w:rsidRDefault="00E60DF4" w:rsidP="00E60DF4">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91CD2">
        <w:rPr>
          <w:rFonts w:ascii="Times New Roman" w:eastAsia="Times New Roman" w:hAnsi="Times New Roman" w:cs="Times New Roman"/>
          <w:kern w:val="0"/>
          <w:sz w:val="24"/>
          <w:szCs w:val="24"/>
          <w:lang w:eastAsia="en-GB"/>
          <w14:ligatures w14:val="none"/>
        </w:rPr>
        <w:t>Yours sincerely,</w:t>
      </w:r>
    </w:p>
    <w:p w14:paraId="4B52F4A4" w14:textId="77777777" w:rsidR="00E60DF4" w:rsidRDefault="00E60DF4" w:rsidP="00E60DF4">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roofErr w:type="spellStart"/>
      <w:r>
        <w:rPr>
          <w:rFonts w:ascii="Times New Roman" w:eastAsia="Times New Roman" w:hAnsi="Times New Roman" w:cs="Times New Roman"/>
          <w:kern w:val="0"/>
          <w:sz w:val="24"/>
          <w:szCs w:val="24"/>
          <w:lang w:eastAsia="en-GB"/>
          <w14:ligatures w14:val="none"/>
        </w:rPr>
        <w:t>NUme</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Prenume</w:t>
      </w:r>
      <w:proofErr w:type="spellEnd"/>
    </w:p>
    <w:p w14:paraId="3A0A9166" w14:textId="61C39835" w:rsidR="00E60DF4" w:rsidRDefault="002F5682">
      <w:pPr>
        <w:rPr>
          <w:color w:val="C00000"/>
        </w:rPr>
      </w:pPr>
      <w:r>
        <w:rPr>
          <w:color w:val="C00000"/>
        </w:rPr>
        <w:t xml:space="preserve">NU </w:t>
      </w:r>
      <w:proofErr w:type="spellStart"/>
      <w:r>
        <w:rPr>
          <w:color w:val="C00000"/>
        </w:rPr>
        <w:t>trimiteti</w:t>
      </w:r>
      <w:proofErr w:type="spellEnd"/>
      <w:r>
        <w:rPr>
          <w:color w:val="C00000"/>
        </w:rPr>
        <w:t xml:space="preserve"> </w:t>
      </w:r>
      <w:proofErr w:type="spellStart"/>
      <w:r>
        <w:rPr>
          <w:color w:val="C00000"/>
        </w:rPr>
        <w:t>toate</w:t>
      </w:r>
      <w:proofErr w:type="spellEnd"/>
      <w:r>
        <w:rPr>
          <w:color w:val="C00000"/>
        </w:rPr>
        <w:t xml:space="preserve"> </w:t>
      </w:r>
      <w:proofErr w:type="spellStart"/>
      <w:r>
        <w:rPr>
          <w:color w:val="C00000"/>
        </w:rPr>
        <w:t>memoriile</w:t>
      </w:r>
      <w:proofErr w:type="spellEnd"/>
      <w:r>
        <w:rPr>
          <w:color w:val="C00000"/>
        </w:rPr>
        <w:t xml:space="preserve"> in </w:t>
      </w:r>
      <w:proofErr w:type="spellStart"/>
      <w:r>
        <w:rPr>
          <w:color w:val="C00000"/>
        </w:rPr>
        <w:t>acelasi</w:t>
      </w:r>
      <w:proofErr w:type="spellEnd"/>
      <w:r>
        <w:rPr>
          <w:color w:val="C00000"/>
        </w:rPr>
        <w:t xml:space="preserve"> </w:t>
      </w:r>
      <w:proofErr w:type="spellStart"/>
      <w:r>
        <w:rPr>
          <w:color w:val="C00000"/>
        </w:rPr>
        <w:t>plic</w:t>
      </w:r>
      <w:proofErr w:type="spellEnd"/>
      <w:r>
        <w:rPr>
          <w:color w:val="C00000"/>
        </w:rPr>
        <w:t xml:space="preserve">, nu </w:t>
      </w:r>
      <w:proofErr w:type="spellStart"/>
      <w:r>
        <w:rPr>
          <w:color w:val="C00000"/>
        </w:rPr>
        <w:t>uitati</w:t>
      </w:r>
      <w:proofErr w:type="spellEnd"/>
      <w:r>
        <w:rPr>
          <w:color w:val="C00000"/>
        </w:rPr>
        <w:t xml:space="preserve"> </w:t>
      </w:r>
      <w:proofErr w:type="spellStart"/>
      <w:r>
        <w:rPr>
          <w:color w:val="C00000"/>
        </w:rPr>
        <w:t>sa</w:t>
      </w:r>
      <w:proofErr w:type="spellEnd"/>
      <w:r>
        <w:rPr>
          <w:color w:val="C00000"/>
        </w:rPr>
        <w:t xml:space="preserve"> </w:t>
      </w:r>
      <w:proofErr w:type="spellStart"/>
      <w:r>
        <w:rPr>
          <w:color w:val="C00000"/>
        </w:rPr>
        <w:t>va</w:t>
      </w:r>
      <w:proofErr w:type="spellEnd"/>
      <w:r>
        <w:rPr>
          <w:color w:val="C00000"/>
        </w:rPr>
        <w:t xml:space="preserve"> </w:t>
      </w:r>
      <w:proofErr w:type="spellStart"/>
      <w:r>
        <w:rPr>
          <w:color w:val="C00000"/>
        </w:rPr>
        <w:t>scrieti</w:t>
      </w:r>
      <w:proofErr w:type="spellEnd"/>
      <w:r>
        <w:rPr>
          <w:color w:val="C00000"/>
        </w:rPr>
        <w:t xml:space="preserve"> </w:t>
      </w:r>
      <w:proofErr w:type="spellStart"/>
      <w:r>
        <w:rPr>
          <w:color w:val="C00000"/>
        </w:rPr>
        <w:t>numele</w:t>
      </w:r>
      <w:proofErr w:type="spellEnd"/>
      <w:r>
        <w:rPr>
          <w:color w:val="C00000"/>
        </w:rPr>
        <w:t xml:space="preserve"> </w:t>
      </w:r>
      <w:proofErr w:type="spellStart"/>
      <w:r>
        <w:rPr>
          <w:color w:val="C00000"/>
        </w:rPr>
        <w:t>prenumele</w:t>
      </w:r>
      <w:proofErr w:type="spellEnd"/>
      <w:r>
        <w:rPr>
          <w:color w:val="C00000"/>
        </w:rPr>
        <w:t xml:space="preserve">, </w:t>
      </w:r>
      <w:proofErr w:type="spellStart"/>
      <w:r>
        <w:rPr>
          <w:color w:val="C00000"/>
        </w:rPr>
        <w:t>adresa</w:t>
      </w:r>
      <w:proofErr w:type="spellEnd"/>
      <w:r>
        <w:rPr>
          <w:color w:val="C00000"/>
        </w:rPr>
        <w:t xml:space="preserve"> </w:t>
      </w:r>
      <w:proofErr w:type="spellStart"/>
      <w:r>
        <w:rPr>
          <w:color w:val="C00000"/>
        </w:rPr>
        <w:t>emailul</w:t>
      </w:r>
      <w:proofErr w:type="spellEnd"/>
      <w:r>
        <w:rPr>
          <w:color w:val="C00000"/>
        </w:rPr>
        <w:t xml:space="preserve"> </w:t>
      </w:r>
      <w:proofErr w:type="spellStart"/>
      <w:r>
        <w:rPr>
          <w:color w:val="C00000"/>
        </w:rPr>
        <w:t>si</w:t>
      </w:r>
      <w:proofErr w:type="spellEnd"/>
      <w:r>
        <w:rPr>
          <w:color w:val="C00000"/>
        </w:rPr>
        <w:t xml:space="preserve"> </w:t>
      </w:r>
      <w:proofErr w:type="spellStart"/>
      <w:r>
        <w:rPr>
          <w:color w:val="C00000"/>
        </w:rPr>
        <w:t>sa</w:t>
      </w:r>
      <w:proofErr w:type="spellEnd"/>
      <w:r>
        <w:rPr>
          <w:color w:val="C00000"/>
        </w:rPr>
        <w:t xml:space="preserve"> </w:t>
      </w:r>
      <w:proofErr w:type="spellStart"/>
      <w:r>
        <w:rPr>
          <w:color w:val="C00000"/>
        </w:rPr>
        <w:t>semnati</w:t>
      </w:r>
      <w:proofErr w:type="spellEnd"/>
      <w:r>
        <w:rPr>
          <w:color w:val="C00000"/>
        </w:rPr>
        <w:t xml:space="preserve"> </w:t>
      </w:r>
      <w:proofErr w:type="spellStart"/>
      <w:r>
        <w:rPr>
          <w:color w:val="C00000"/>
        </w:rPr>
        <w:t>finaul</w:t>
      </w:r>
      <w:proofErr w:type="spellEnd"/>
      <w:r>
        <w:rPr>
          <w:color w:val="C00000"/>
        </w:rPr>
        <w:t xml:space="preserve"> </w:t>
      </w:r>
      <w:proofErr w:type="spellStart"/>
      <w:r>
        <w:rPr>
          <w:color w:val="C00000"/>
        </w:rPr>
        <w:t>memoriului</w:t>
      </w:r>
      <w:proofErr w:type="spellEnd"/>
      <w:r>
        <w:rPr>
          <w:color w:val="C00000"/>
        </w:rPr>
        <w:t xml:space="preserve">, </w:t>
      </w:r>
      <w:proofErr w:type="spellStart"/>
      <w:r>
        <w:rPr>
          <w:color w:val="C00000"/>
        </w:rPr>
        <w:t>adica</w:t>
      </w:r>
      <w:proofErr w:type="spellEnd"/>
      <w:r w:rsidR="00D85F91">
        <w:rPr>
          <w:color w:val="C00000"/>
        </w:rPr>
        <w:t xml:space="preserve"> </w:t>
      </w:r>
      <w:r>
        <w:rPr>
          <w:color w:val="C00000"/>
        </w:rPr>
        <w:t>INAINTE DE ANEXE!!!!!!</w:t>
      </w:r>
    </w:p>
    <w:p w14:paraId="1C7F01DD" w14:textId="361B464F" w:rsidR="002F5682" w:rsidRDefault="002F5682">
      <w:pPr>
        <w:rPr>
          <w:color w:val="C00000"/>
        </w:rPr>
      </w:pPr>
      <w:proofErr w:type="spellStart"/>
      <w:r>
        <w:rPr>
          <w:color w:val="C00000"/>
        </w:rPr>
        <w:t>Pentru</w:t>
      </w:r>
      <w:proofErr w:type="spellEnd"/>
      <w:r>
        <w:rPr>
          <w:color w:val="C00000"/>
        </w:rPr>
        <w:t xml:space="preserve"> </w:t>
      </w:r>
      <w:proofErr w:type="spellStart"/>
      <w:r>
        <w:rPr>
          <w:color w:val="C00000"/>
        </w:rPr>
        <w:t>nelamuriri</w:t>
      </w:r>
      <w:proofErr w:type="spellEnd"/>
      <w:r>
        <w:rPr>
          <w:color w:val="C00000"/>
        </w:rPr>
        <w:t xml:space="preserve"> nu </w:t>
      </w:r>
      <w:proofErr w:type="spellStart"/>
      <w:r>
        <w:rPr>
          <w:color w:val="C00000"/>
        </w:rPr>
        <w:t>ezitati</w:t>
      </w:r>
      <w:proofErr w:type="spellEnd"/>
      <w:r>
        <w:rPr>
          <w:color w:val="C00000"/>
        </w:rPr>
        <w:t xml:space="preserve"> </w:t>
      </w:r>
      <w:proofErr w:type="spellStart"/>
      <w:r>
        <w:rPr>
          <w:color w:val="C00000"/>
        </w:rPr>
        <w:t>sa</w:t>
      </w:r>
      <w:proofErr w:type="spellEnd"/>
      <w:r>
        <w:rPr>
          <w:color w:val="C00000"/>
        </w:rPr>
        <w:t xml:space="preserve"> ma </w:t>
      </w:r>
      <w:proofErr w:type="spellStart"/>
      <w:r>
        <w:rPr>
          <w:color w:val="C00000"/>
        </w:rPr>
        <w:t>contactati</w:t>
      </w:r>
      <w:proofErr w:type="spellEnd"/>
      <w:r>
        <w:rPr>
          <w:color w:val="C00000"/>
        </w:rPr>
        <w:t xml:space="preserve"> </w:t>
      </w:r>
      <w:hyperlink r:id="rId8" w:history="1">
        <w:r w:rsidRPr="00AE3F0E">
          <w:rPr>
            <w:rStyle w:val="Hyperlink"/>
          </w:rPr>
          <w:t>elap10@yahoo.com</w:t>
        </w:r>
      </w:hyperlink>
    </w:p>
    <w:p w14:paraId="331299B1" w14:textId="6C00BEA0" w:rsidR="002F5682" w:rsidRPr="005B7288" w:rsidRDefault="002F5682">
      <w:pPr>
        <w:rPr>
          <w:color w:val="C00000"/>
        </w:rPr>
      </w:pPr>
      <w:r>
        <w:rPr>
          <w:color w:val="C00000"/>
        </w:rPr>
        <w:t>00447448632685-whatsapp Elena</w:t>
      </w:r>
    </w:p>
    <w:sectPr w:rsidR="002F5682" w:rsidRPr="005B72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C432C"/>
    <w:multiLevelType w:val="hybridMultilevel"/>
    <w:tmpl w:val="E46A33BE"/>
    <w:lvl w:ilvl="0" w:tplc="98EC1D50">
      <w:start w:val="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7FD5EC7"/>
    <w:multiLevelType w:val="hybridMultilevel"/>
    <w:tmpl w:val="3FA4CF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94441402">
    <w:abstractNumId w:val="1"/>
  </w:num>
  <w:num w:numId="2" w16cid:durableId="1868447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419D8"/>
    <w:rsid w:val="0000051B"/>
    <w:rsid w:val="00103F9B"/>
    <w:rsid w:val="002E5D7C"/>
    <w:rsid w:val="002F5682"/>
    <w:rsid w:val="005B7288"/>
    <w:rsid w:val="00D85F91"/>
    <w:rsid w:val="00E419D8"/>
    <w:rsid w:val="00E60DF4"/>
    <w:rsid w:val="00F90103"/>
    <w:rsid w:val="00F975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DF4DC"/>
  <w15:chartTrackingRefBased/>
  <w15:docId w15:val="{35C9EBF9-AC5B-4858-B335-0D7D96397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9D8"/>
  </w:style>
  <w:style w:type="paragraph" w:styleId="Heading1">
    <w:name w:val="heading 1"/>
    <w:basedOn w:val="Normal"/>
    <w:next w:val="Normal"/>
    <w:link w:val="Heading1Char"/>
    <w:uiPriority w:val="9"/>
    <w:qFormat/>
    <w:rsid w:val="00E419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419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419D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419D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419D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419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19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19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19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19D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419D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419D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419D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419D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419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19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19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19D8"/>
    <w:rPr>
      <w:rFonts w:eastAsiaTheme="majorEastAsia" w:cstheme="majorBidi"/>
      <w:color w:val="272727" w:themeColor="text1" w:themeTint="D8"/>
    </w:rPr>
  </w:style>
  <w:style w:type="paragraph" w:styleId="Title">
    <w:name w:val="Title"/>
    <w:basedOn w:val="Normal"/>
    <w:next w:val="Normal"/>
    <w:link w:val="TitleChar"/>
    <w:uiPriority w:val="10"/>
    <w:qFormat/>
    <w:rsid w:val="00E419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19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19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19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19D8"/>
    <w:pPr>
      <w:spacing w:before="160"/>
      <w:jc w:val="center"/>
    </w:pPr>
    <w:rPr>
      <w:i/>
      <w:iCs/>
      <w:color w:val="404040" w:themeColor="text1" w:themeTint="BF"/>
    </w:rPr>
  </w:style>
  <w:style w:type="character" w:customStyle="1" w:styleId="QuoteChar">
    <w:name w:val="Quote Char"/>
    <w:basedOn w:val="DefaultParagraphFont"/>
    <w:link w:val="Quote"/>
    <w:uiPriority w:val="29"/>
    <w:rsid w:val="00E419D8"/>
    <w:rPr>
      <w:i/>
      <w:iCs/>
      <w:color w:val="404040" w:themeColor="text1" w:themeTint="BF"/>
    </w:rPr>
  </w:style>
  <w:style w:type="paragraph" w:styleId="ListParagraph">
    <w:name w:val="List Paragraph"/>
    <w:basedOn w:val="Normal"/>
    <w:uiPriority w:val="34"/>
    <w:qFormat/>
    <w:rsid w:val="00E419D8"/>
    <w:pPr>
      <w:ind w:left="720"/>
      <w:contextualSpacing/>
    </w:pPr>
  </w:style>
  <w:style w:type="character" w:styleId="IntenseEmphasis">
    <w:name w:val="Intense Emphasis"/>
    <w:basedOn w:val="DefaultParagraphFont"/>
    <w:uiPriority w:val="21"/>
    <w:qFormat/>
    <w:rsid w:val="00E419D8"/>
    <w:rPr>
      <w:i/>
      <w:iCs/>
      <w:color w:val="2F5496" w:themeColor="accent1" w:themeShade="BF"/>
    </w:rPr>
  </w:style>
  <w:style w:type="paragraph" w:styleId="IntenseQuote">
    <w:name w:val="Intense Quote"/>
    <w:basedOn w:val="Normal"/>
    <w:next w:val="Normal"/>
    <w:link w:val="IntenseQuoteChar"/>
    <w:uiPriority w:val="30"/>
    <w:qFormat/>
    <w:rsid w:val="00E419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419D8"/>
    <w:rPr>
      <w:i/>
      <w:iCs/>
      <w:color w:val="2F5496" w:themeColor="accent1" w:themeShade="BF"/>
    </w:rPr>
  </w:style>
  <w:style w:type="character" w:styleId="IntenseReference">
    <w:name w:val="Intense Reference"/>
    <w:basedOn w:val="DefaultParagraphFont"/>
    <w:uiPriority w:val="32"/>
    <w:qFormat/>
    <w:rsid w:val="00E419D8"/>
    <w:rPr>
      <w:b/>
      <w:bCs/>
      <w:smallCaps/>
      <w:color w:val="2F5496" w:themeColor="accent1" w:themeShade="BF"/>
      <w:spacing w:val="5"/>
    </w:rPr>
  </w:style>
  <w:style w:type="character" w:styleId="Strong">
    <w:name w:val="Strong"/>
    <w:basedOn w:val="DefaultParagraphFont"/>
    <w:uiPriority w:val="22"/>
    <w:qFormat/>
    <w:rsid w:val="00E419D8"/>
    <w:rPr>
      <w:b/>
      <w:bCs/>
    </w:rPr>
  </w:style>
  <w:style w:type="character" w:styleId="Hyperlink">
    <w:name w:val="Hyperlink"/>
    <w:basedOn w:val="DefaultParagraphFont"/>
    <w:uiPriority w:val="99"/>
    <w:unhideWhenUsed/>
    <w:rsid w:val="00E419D8"/>
    <w:rPr>
      <w:color w:val="0563C1" w:themeColor="hyperlink"/>
      <w:u w:val="single"/>
    </w:rPr>
  </w:style>
  <w:style w:type="paragraph" w:styleId="NormalWeb">
    <w:name w:val="Normal (Web)"/>
    <w:basedOn w:val="Normal"/>
    <w:uiPriority w:val="99"/>
    <w:semiHidden/>
    <w:unhideWhenUsed/>
    <w:rsid w:val="00E419D8"/>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styleId="UnresolvedMention">
    <w:name w:val="Unresolved Mention"/>
    <w:basedOn w:val="DefaultParagraphFont"/>
    <w:uiPriority w:val="99"/>
    <w:semiHidden/>
    <w:unhideWhenUsed/>
    <w:rsid w:val="002F56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ap10@yahoo.com" TargetMode="External"/><Relationship Id="rId3" Type="http://schemas.openxmlformats.org/officeDocument/2006/relationships/settings" Target="settings.xml"/><Relationship Id="rId7" Type="http://schemas.openxmlformats.org/officeDocument/2006/relationships/hyperlink" Target="mailto:pace.secretariat@coe.i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zanda.kalnina-lukasevica@coe.int" TargetMode="External"/><Relationship Id="rId5" Type="http://schemas.openxmlformats.org/officeDocument/2006/relationships/hyperlink" Target="mailto:theodoros.rousopoulos@coe.in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1139</Words>
  <Characters>6496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Poiana</dc:creator>
  <cp:keywords/>
  <dc:description/>
  <cp:lastModifiedBy>Elena Poiana</cp:lastModifiedBy>
  <cp:revision>3</cp:revision>
  <dcterms:created xsi:type="dcterms:W3CDTF">2026-01-04T01:40:00Z</dcterms:created>
  <dcterms:modified xsi:type="dcterms:W3CDTF">2026-01-11T00:59:00Z</dcterms:modified>
</cp:coreProperties>
</file>